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D59A5"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32"/>
          <w:szCs w:val="32"/>
        </w:rPr>
        <w:t xml:space="preserve">Silver State Tournament 2017 </w:t>
      </w:r>
    </w:p>
    <w:p w14:paraId="7594F511"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hd w:val="clear" w:color="auto" w:fill="FFFFFF"/>
        </w:rPr>
        <w:t>TOURNAMENT INFO AND RULES MANAGER INFO</w:t>
      </w:r>
      <w:r w:rsidRPr="00283550">
        <w:rPr>
          <w:rFonts w:ascii="Arial" w:hAnsi="Arial" w:cs="Arial"/>
          <w:b/>
          <w:bCs/>
          <w:sz w:val="20"/>
          <w:szCs w:val="20"/>
        </w:rPr>
        <w:t xml:space="preserve">: </w:t>
      </w:r>
    </w:p>
    <w:p w14:paraId="6E8A7D1E"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ELIGIBLE PLAYERS: </w:t>
      </w:r>
      <w:r w:rsidRPr="00283550">
        <w:rPr>
          <w:rFonts w:ascii="ArialMT" w:hAnsi="ArialMT" w:cs="ArialMT"/>
          <w:sz w:val="20"/>
          <w:szCs w:val="20"/>
        </w:rPr>
        <w:t xml:space="preserve">Tournament is open to all USSF sanctioned organizations such as USYS and US Club Soccer. Only those players appearing on the tournament approved team roster will be eligible to </w:t>
      </w:r>
    </w:p>
    <w:p w14:paraId="51EED01F"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play. Players may only be rostered on one team participating in the tournament. </w:t>
      </w:r>
    </w:p>
    <w:p w14:paraId="51B32893"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CREDENTIALS </w:t>
      </w:r>
    </w:p>
    <w:p w14:paraId="61287E25"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USYSA or US Club Soccer laminated player passes (properly validated by League and/or Registrar) will be required for all players. Any player who fails to provide a player pass before the game will be </w:t>
      </w:r>
      <w:r w:rsidR="004137C1">
        <w:rPr>
          <w:rFonts w:ascii="ArialMT" w:hAnsi="ArialMT" w:cs="ArialMT"/>
          <w:sz w:val="20"/>
          <w:szCs w:val="20"/>
        </w:rPr>
        <w:t>ineligible</w:t>
      </w:r>
      <w:r w:rsidRPr="00283550">
        <w:rPr>
          <w:rFonts w:ascii="ArialMT" w:hAnsi="ArialMT" w:cs="ArialMT"/>
          <w:sz w:val="20"/>
          <w:szCs w:val="20"/>
        </w:rPr>
        <w:t xml:space="preserve"> to play. There will be no exceptions to this rule. Player passes will be checked before each game by the field marshal. </w:t>
      </w:r>
    </w:p>
    <w:p w14:paraId="697C3D1C"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TOURNAMENT CHECK-IN </w:t>
      </w:r>
    </w:p>
    <w:p w14:paraId="5E415C0C"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All Teams must check-in in accordance with instructions provided with acceptance. All players must be registered with USSF affiliated organization (i.e. USYS, US Club, etc.) and have their laminated player passes at the time of Tournament Check-In. No Travel papers will be required for teams from states within Region IV. There will be no player additions after Tournament Check-In. It is the responsibility of the team manager or coach to have all player medical release documents in their possession at the field throughout the tournament. </w:t>
      </w:r>
      <w:r w:rsidRPr="00283550">
        <w:rPr>
          <w:rFonts w:ascii="Arial" w:hAnsi="Arial" w:cs="Arial"/>
          <w:b/>
          <w:bCs/>
          <w:sz w:val="20"/>
          <w:szCs w:val="20"/>
        </w:rPr>
        <w:t xml:space="preserve"> </w:t>
      </w:r>
    </w:p>
    <w:p w14:paraId="0C752263"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TOURNAMENT CHECK-IN: </w:t>
      </w:r>
      <w:r w:rsidRPr="00283550">
        <w:rPr>
          <w:rFonts w:ascii="ArialMT" w:hAnsi="ArialMT" w:cs="ArialMT"/>
          <w:sz w:val="20"/>
          <w:szCs w:val="20"/>
        </w:rPr>
        <w:t xml:space="preserve">Local Teams will check-in between Monday 1/23/17 and Thursday 1/26/17 between the hours of 10:00am and 3:00pm. Traveling teams will check in a minimum of 60 minutes prior to their first game on the first date of tournament at the venue of their first game. </w:t>
      </w:r>
    </w:p>
    <w:p w14:paraId="04B4E445" w14:textId="77777777" w:rsidR="00283550" w:rsidRDefault="00283550" w:rsidP="00283550">
      <w:pPr>
        <w:spacing w:before="100" w:beforeAutospacing="1" w:after="100" w:afterAutospacing="1"/>
        <w:rPr>
          <w:rFonts w:ascii="ArialMT" w:hAnsi="ArialMT" w:cs="ArialMT"/>
          <w:sz w:val="20"/>
          <w:szCs w:val="20"/>
        </w:rPr>
      </w:pPr>
      <w:r w:rsidRPr="00283550">
        <w:rPr>
          <w:rFonts w:ascii="Arial" w:hAnsi="Arial" w:cs="Arial"/>
          <w:b/>
          <w:bCs/>
          <w:sz w:val="20"/>
          <w:szCs w:val="20"/>
        </w:rPr>
        <w:t xml:space="preserve">FINAL ROSTERS ON GOTSOCCER: </w:t>
      </w:r>
      <w:r w:rsidRPr="00283550">
        <w:rPr>
          <w:rFonts w:ascii="ArialMT" w:hAnsi="ArialMT" w:cs="ArialMT"/>
          <w:sz w:val="20"/>
          <w:szCs w:val="20"/>
        </w:rPr>
        <w:t xml:space="preserve">Rosters must be updated at gotsoccer.com by 8:59pm on Friday January 27, 2017. (Please make sure the Head Coach is listed as the Head Coach on </w:t>
      </w:r>
      <w:proofErr w:type="spellStart"/>
      <w:r w:rsidRPr="00283550">
        <w:rPr>
          <w:rFonts w:ascii="ArialMT" w:hAnsi="ArialMT" w:cs="ArialMT"/>
          <w:sz w:val="20"/>
          <w:szCs w:val="20"/>
        </w:rPr>
        <w:t>Gotsoccer</w:t>
      </w:r>
      <w:proofErr w:type="spellEnd"/>
      <w:r w:rsidRPr="00283550">
        <w:rPr>
          <w:rFonts w:ascii="ArialMT" w:hAnsi="ArialMT" w:cs="ArialMT"/>
          <w:sz w:val="20"/>
          <w:szCs w:val="20"/>
        </w:rPr>
        <w:t xml:space="preserve">. This will assist in the process when trying to avoid coaching conflicts.) It is also important to make sure the coach’s name is spelled the same on all teams. </w:t>
      </w:r>
    </w:p>
    <w:p w14:paraId="2AA5D64D" w14:textId="77777777" w:rsidR="004137C1" w:rsidRPr="00283550" w:rsidRDefault="004137C1" w:rsidP="004137C1">
      <w:pPr>
        <w:pStyle w:val="NormalWeb"/>
        <w:rPr>
          <w:rFonts w:ascii="ArialMT" w:hAnsi="ArialMT" w:cs="ArialMT"/>
          <w:sz w:val="20"/>
          <w:szCs w:val="20"/>
        </w:rPr>
      </w:pPr>
      <w:r>
        <w:rPr>
          <w:rFonts w:ascii="ArialMT" w:hAnsi="ArialMT" w:cs="ArialMT"/>
          <w:sz w:val="20"/>
          <w:szCs w:val="20"/>
        </w:rPr>
        <w:t>*</w:t>
      </w:r>
      <w:r w:rsidRPr="004137C1">
        <w:rPr>
          <w:rFonts w:ascii="ArialMT" w:hAnsi="ArialMT" w:cs="ArialMT"/>
          <w:sz w:val="20"/>
          <w:szCs w:val="20"/>
        </w:rPr>
        <w:t xml:space="preserve">Any team that is found guilty of fielding an ineligible player for whatever reason (non- compliance with the age limit, omission from the list of players as a potential participant in the match, etc.) shall forfeit the match. </w:t>
      </w:r>
    </w:p>
    <w:p w14:paraId="371B1A65" w14:textId="77777777" w:rsidR="004137C1"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WITHDRAWAL AFTER ACCEPTANCE: </w:t>
      </w:r>
    </w:p>
    <w:p w14:paraId="25D0670A"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Any withdrawal after the team has been accepted of the tournament will be considered to be a Late Withdrawal. The Entry Fee for a Late Withdrawal will be handled as follows: If a fully paid entry is found to replace the withdrawing team, the withdrawing team will receive a refund equivalent to their entry fee less a $100 processing fee. If a fully paid entry is not found to replace the withdrawing team, no amount of the Entry Fee will be refunded or credited. The Tournament Director assumes no duty or responsibility to find a replacement entry for a Late Withdrawal. </w:t>
      </w:r>
    </w:p>
    <w:p w14:paraId="470DB603"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GUEST PLAYERS </w:t>
      </w:r>
    </w:p>
    <w:p w14:paraId="740C6096"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shd w:val="clear" w:color="auto" w:fill="FFFFFF"/>
        </w:rPr>
        <w:t xml:space="preserve">Five guest/loan players will be permitted per team with properly completed guest/loan </w:t>
      </w:r>
      <w:r>
        <w:rPr>
          <w:rFonts w:ascii="ArialMT" w:hAnsi="ArialMT" w:cs="ArialMT"/>
          <w:sz w:val="20"/>
          <w:szCs w:val="20"/>
          <w:shd w:val="clear" w:color="auto" w:fill="FFFFFF"/>
        </w:rPr>
        <w:t>player forms.</w:t>
      </w:r>
    </w:p>
    <w:p w14:paraId="19E24FFB" w14:textId="77777777" w:rsidR="004137C1"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GUARANTEED GAMES: </w:t>
      </w:r>
      <w:r w:rsidRPr="00283550">
        <w:rPr>
          <w:rFonts w:ascii="ArialMT" w:hAnsi="ArialMT" w:cs="ArialMT"/>
          <w:sz w:val="20"/>
          <w:szCs w:val="20"/>
        </w:rPr>
        <w:t xml:space="preserve">All Teams are guaranteed minimum of three (3) games. </w:t>
      </w:r>
    </w:p>
    <w:p w14:paraId="1A2322D5"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lastRenderedPageBreak/>
        <w:t xml:space="preserve">AWARDS: </w:t>
      </w:r>
    </w:p>
    <w:p w14:paraId="50FC0644"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There will be awards given for 1st and 2nd place. Awards will be presented at the completion of the Championship Games. Awards will not be mailed to teams. </w:t>
      </w:r>
    </w:p>
    <w:p w14:paraId="6F894414"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 w:hAnsi="Arial" w:cs="Arial"/>
          <w:b/>
          <w:bCs/>
        </w:rPr>
        <w:t xml:space="preserve">AGE GROUP INFO </w:t>
      </w:r>
    </w:p>
    <w:p w14:paraId="0005AA42" w14:textId="78DEEBF8" w:rsidR="00283550" w:rsidRPr="00283550" w:rsidRDefault="006344BF" w:rsidP="00283550">
      <w:pPr>
        <w:spacing w:before="100" w:beforeAutospacing="1" w:after="100" w:afterAutospacing="1"/>
        <w:rPr>
          <w:rFonts w:ascii="Times New Roman" w:hAnsi="Times New Roman" w:cs="Times New Roman"/>
        </w:rPr>
      </w:pPr>
      <w:r>
        <w:rPr>
          <w:rFonts w:ascii="Arial" w:hAnsi="Arial" w:cs="Arial"/>
          <w:b/>
          <w:bCs/>
          <w:sz w:val="20"/>
          <w:szCs w:val="20"/>
        </w:rPr>
        <w:t>U8-U10</w:t>
      </w:r>
      <w:r w:rsidR="00283550" w:rsidRPr="00283550">
        <w:rPr>
          <w:rFonts w:ascii="Arial" w:hAnsi="Arial" w:cs="Arial"/>
          <w:b/>
          <w:bCs/>
          <w:sz w:val="20"/>
          <w:szCs w:val="20"/>
        </w:rPr>
        <w:t xml:space="preserve"> </w:t>
      </w:r>
    </w:p>
    <w:p w14:paraId="7461442B" w14:textId="77777777" w:rsidR="00283550" w:rsidRP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7v7</w:t>
      </w:r>
    </w:p>
    <w:p w14:paraId="52812D8B" w14:textId="77777777" w:rsidR="00283550" w:rsidRP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Two 25 Minute Halves</w:t>
      </w:r>
    </w:p>
    <w:p w14:paraId="40BD01F1" w14:textId="77777777" w:rsidR="00283550" w:rsidRP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Field Size (Yards) - Length 55-65 x Width 35-45 </w:t>
      </w:r>
    </w:p>
    <w:p w14:paraId="2E00493A" w14:textId="77777777" w:rsidR="00283550" w:rsidRP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Goal Size (Feet) - Height 6.5 x Width 18.5</w:t>
      </w:r>
    </w:p>
    <w:p w14:paraId="5C060545" w14:textId="77777777" w:rsidR="00283550" w:rsidRP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Ball Size 4</w:t>
      </w:r>
    </w:p>
    <w:p w14:paraId="6E0501AE" w14:textId="77777777" w:rsidR="00283550" w:rsidRP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Roster Size 14 </w:t>
      </w:r>
    </w:p>
    <w:p w14:paraId="511E5357" w14:textId="56FB8CB4" w:rsidR="00283550" w:rsidRDefault="004957E9" w:rsidP="00283550">
      <w:pPr>
        <w:pStyle w:val="ListParagraph"/>
        <w:widowControl w:val="0"/>
        <w:numPr>
          <w:ilvl w:val="0"/>
          <w:numId w:val="9"/>
        </w:numPr>
        <w:autoSpaceDE w:val="0"/>
        <w:autoSpaceDN w:val="0"/>
        <w:adjustRightInd w:val="0"/>
        <w:rPr>
          <w:rFonts w:ascii="ArialMT" w:hAnsi="ArialMT" w:cs="ArialMT"/>
          <w:sz w:val="20"/>
          <w:szCs w:val="20"/>
        </w:rPr>
      </w:pPr>
      <w:r>
        <w:rPr>
          <w:rFonts w:ascii="ArialMT" w:hAnsi="ArialMT" w:cs="ArialMT"/>
          <w:sz w:val="20"/>
          <w:szCs w:val="20"/>
        </w:rPr>
        <w:t xml:space="preserve">U8-U9 </w:t>
      </w:r>
      <w:proofErr w:type="spellStart"/>
      <w:r w:rsidR="004137C1">
        <w:rPr>
          <w:rFonts w:ascii="ArialMT" w:hAnsi="ArialMT" w:cs="ArialMT"/>
          <w:sz w:val="20"/>
          <w:szCs w:val="20"/>
        </w:rPr>
        <w:t>Offside</w:t>
      </w:r>
      <w:r>
        <w:rPr>
          <w:rFonts w:ascii="ArialMT" w:hAnsi="ArialMT" w:cs="ArialMT"/>
          <w:sz w:val="20"/>
          <w:szCs w:val="20"/>
        </w:rPr>
        <w:t>s</w:t>
      </w:r>
      <w:proofErr w:type="spellEnd"/>
      <w:r w:rsidR="004137C1">
        <w:rPr>
          <w:rFonts w:ascii="ArialMT" w:hAnsi="ArialMT" w:cs="ArialMT"/>
          <w:sz w:val="20"/>
          <w:szCs w:val="20"/>
        </w:rPr>
        <w:t>: No. However, c</w:t>
      </w:r>
      <w:r w:rsidR="00283550" w:rsidRPr="00283550">
        <w:rPr>
          <w:rFonts w:ascii="ArialMT" w:hAnsi="ArialMT" w:cs="ArialMT"/>
          <w:sz w:val="20"/>
          <w:szCs w:val="20"/>
        </w:rPr>
        <w:t>herry picking is not allowed. </w:t>
      </w:r>
    </w:p>
    <w:p w14:paraId="5988E4DB" w14:textId="443ECF31" w:rsidR="009251E0" w:rsidRPr="00283550" w:rsidRDefault="009251E0" w:rsidP="00283550">
      <w:pPr>
        <w:pStyle w:val="ListParagraph"/>
        <w:widowControl w:val="0"/>
        <w:numPr>
          <w:ilvl w:val="0"/>
          <w:numId w:val="9"/>
        </w:numPr>
        <w:autoSpaceDE w:val="0"/>
        <w:autoSpaceDN w:val="0"/>
        <w:adjustRightInd w:val="0"/>
        <w:rPr>
          <w:rFonts w:ascii="ArialMT" w:hAnsi="ArialMT" w:cs="ArialMT"/>
          <w:sz w:val="20"/>
          <w:szCs w:val="20"/>
        </w:rPr>
      </w:pPr>
      <w:r>
        <w:rPr>
          <w:rFonts w:ascii="ArialMT" w:hAnsi="ArialMT" w:cs="ArialMT"/>
          <w:sz w:val="20"/>
          <w:szCs w:val="20"/>
        </w:rPr>
        <w:t xml:space="preserve">U10 </w:t>
      </w:r>
      <w:proofErr w:type="spellStart"/>
      <w:r w:rsidR="004957E9">
        <w:rPr>
          <w:rFonts w:ascii="ArialMT" w:hAnsi="ArialMT" w:cs="ArialMT"/>
          <w:sz w:val="20"/>
          <w:szCs w:val="20"/>
        </w:rPr>
        <w:t>Offsi</w:t>
      </w:r>
      <w:bookmarkStart w:id="0" w:name="_GoBack"/>
      <w:bookmarkEnd w:id="0"/>
      <w:r w:rsidR="004957E9">
        <w:rPr>
          <w:rFonts w:ascii="ArialMT" w:hAnsi="ArialMT" w:cs="ArialMT"/>
          <w:sz w:val="20"/>
          <w:szCs w:val="20"/>
        </w:rPr>
        <w:t>des</w:t>
      </w:r>
      <w:proofErr w:type="spellEnd"/>
      <w:r w:rsidR="004957E9">
        <w:rPr>
          <w:rFonts w:ascii="ArialMT" w:hAnsi="ArialMT" w:cs="ArialMT"/>
          <w:sz w:val="20"/>
          <w:szCs w:val="20"/>
        </w:rPr>
        <w:t>: Yes</w:t>
      </w:r>
    </w:p>
    <w:p w14:paraId="13701670" w14:textId="28BF9FCE"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U11</w:t>
      </w:r>
      <w:r w:rsidR="00D73C02">
        <w:rPr>
          <w:rFonts w:ascii="Arial" w:hAnsi="Arial" w:cs="Arial"/>
          <w:b/>
          <w:bCs/>
          <w:sz w:val="20"/>
          <w:szCs w:val="20"/>
        </w:rPr>
        <w:t>-U12</w:t>
      </w:r>
    </w:p>
    <w:p w14:paraId="4E197465" w14:textId="77777777" w:rsid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9v9</w:t>
      </w:r>
    </w:p>
    <w:p w14:paraId="419318E3" w14:textId="7722C78F" w:rsidR="00283550" w:rsidRDefault="009F0E74" w:rsidP="00283550">
      <w:pPr>
        <w:pStyle w:val="ListParagraph"/>
        <w:widowControl w:val="0"/>
        <w:numPr>
          <w:ilvl w:val="0"/>
          <w:numId w:val="9"/>
        </w:numPr>
        <w:autoSpaceDE w:val="0"/>
        <w:autoSpaceDN w:val="0"/>
        <w:adjustRightInd w:val="0"/>
        <w:rPr>
          <w:rFonts w:ascii="ArialMT" w:hAnsi="ArialMT" w:cs="ArialMT"/>
          <w:sz w:val="20"/>
          <w:szCs w:val="20"/>
        </w:rPr>
      </w:pPr>
      <w:r>
        <w:rPr>
          <w:rFonts w:ascii="ArialMT" w:hAnsi="ArialMT" w:cs="ArialMT"/>
          <w:sz w:val="20"/>
          <w:szCs w:val="20"/>
        </w:rPr>
        <w:t>Two 30</w:t>
      </w:r>
      <w:r w:rsidR="00283550" w:rsidRPr="00283550">
        <w:rPr>
          <w:rFonts w:ascii="ArialMT" w:hAnsi="ArialMT" w:cs="ArialMT"/>
          <w:sz w:val="20"/>
          <w:szCs w:val="20"/>
        </w:rPr>
        <w:t xml:space="preserve"> Minute Halves</w:t>
      </w:r>
    </w:p>
    <w:p w14:paraId="432EA045" w14:textId="77777777" w:rsidR="004137C1"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Field Size (Yard</w:t>
      </w:r>
      <w:r w:rsidR="004137C1">
        <w:rPr>
          <w:rFonts w:ascii="ArialMT" w:hAnsi="ArialMT" w:cs="ArialMT"/>
          <w:sz w:val="20"/>
          <w:szCs w:val="20"/>
        </w:rPr>
        <w:t>s) - Length 45-60 x Width 35-45</w:t>
      </w:r>
    </w:p>
    <w:p w14:paraId="6EC74ECE" w14:textId="77777777" w:rsid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Goal Size (Feet) - Height 6.5 x Width 18.5</w:t>
      </w:r>
    </w:p>
    <w:p w14:paraId="6F272992" w14:textId="77777777" w:rsidR="00283550" w:rsidRDefault="00283550" w:rsidP="00283550">
      <w:pPr>
        <w:pStyle w:val="ListParagraph"/>
        <w:widowControl w:val="0"/>
        <w:numPr>
          <w:ilvl w:val="0"/>
          <w:numId w:val="9"/>
        </w:numPr>
        <w:autoSpaceDE w:val="0"/>
        <w:autoSpaceDN w:val="0"/>
        <w:adjustRightInd w:val="0"/>
        <w:rPr>
          <w:rFonts w:ascii="ArialMT" w:hAnsi="ArialMT" w:cs="ArialMT"/>
          <w:sz w:val="20"/>
          <w:szCs w:val="20"/>
        </w:rPr>
      </w:pPr>
      <w:r w:rsidRPr="00283550">
        <w:rPr>
          <w:rFonts w:ascii="ArialMT" w:hAnsi="ArialMT" w:cs="ArialMT"/>
          <w:sz w:val="20"/>
          <w:szCs w:val="20"/>
        </w:rPr>
        <w:t>Ball Size 4</w:t>
      </w:r>
    </w:p>
    <w:p w14:paraId="4C72C63E" w14:textId="5AD9C0B0" w:rsidR="00283550" w:rsidRPr="00283550" w:rsidRDefault="00120949" w:rsidP="00283550">
      <w:pPr>
        <w:pStyle w:val="ListParagraph"/>
        <w:widowControl w:val="0"/>
        <w:numPr>
          <w:ilvl w:val="0"/>
          <w:numId w:val="9"/>
        </w:numPr>
        <w:autoSpaceDE w:val="0"/>
        <w:autoSpaceDN w:val="0"/>
        <w:adjustRightInd w:val="0"/>
        <w:rPr>
          <w:rFonts w:ascii="ArialMT" w:hAnsi="ArialMT" w:cs="ArialMT"/>
          <w:sz w:val="20"/>
          <w:szCs w:val="20"/>
        </w:rPr>
      </w:pPr>
      <w:r>
        <w:rPr>
          <w:rFonts w:ascii="ArialMT" w:hAnsi="ArialMT" w:cs="ArialMT"/>
          <w:sz w:val="20"/>
          <w:szCs w:val="20"/>
        </w:rPr>
        <w:t>Roster Size 16</w:t>
      </w:r>
      <w:r w:rsidR="00283550" w:rsidRPr="00283550">
        <w:rPr>
          <w:rFonts w:ascii="ArialMT" w:hAnsi="ArialMT" w:cs="ArialMT"/>
          <w:sz w:val="20"/>
          <w:szCs w:val="20"/>
        </w:rPr>
        <w:br/>
      </w:r>
    </w:p>
    <w:p w14:paraId="0064B81B" w14:textId="0614462B" w:rsidR="00283550" w:rsidRPr="00283550" w:rsidRDefault="006344BF" w:rsidP="00283550">
      <w:pPr>
        <w:spacing w:before="100" w:beforeAutospacing="1" w:after="100" w:afterAutospacing="1"/>
        <w:rPr>
          <w:rFonts w:ascii="Times New Roman" w:hAnsi="Times New Roman" w:cs="Times New Roman"/>
        </w:rPr>
      </w:pPr>
      <w:r>
        <w:rPr>
          <w:rFonts w:ascii="Arial" w:hAnsi="Arial" w:cs="Arial"/>
          <w:b/>
          <w:bCs/>
          <w:sz w:val="20"/>
          <w:szCs w:val="20"/>
        </w:rPr>
        <w:t>U13-</w:t>
      </w:r>
      <w:r w:rsidR="006F1E4F">
        <w:rPr>
          <w:rFonts w:ascii="Arial" w:hAnsi="Arial" w:cs="Arial"/>
          <w:b/>
          <w:bCs/>
          <w:sz w:val="20"/>
          <w:szCs w:val="20"/>
        </w:rPr>
        <w:t>U14</w:t>
      </w:r>
    </w:p>
    <w:p w14:paraId="32F790D7" w14:textId="77777777" w:rsidR="00283550" w:rsidRPr="00283550" w:rsidRDefault="00283550" w:rsidP="00283550">
      <w:pPr>
        <w:pStyle w:val="ListParagraph"/>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11v11 </w:t>
      </w:r>
    </w:p>
    <w:p w14:paraId="5E7C6850" w14:textId="77777777" w:rsidR="00283550" w:rsidRPr="00283550" w:rsidRDefault="00283550" w:rsidP="00283550">
      <w:pPr>
        <w:pStyle w:val="ListParagraph"/>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Two 30 Minute Halves </w:t>
      </w:r>
    </w:p>
    <w:p w14:paraId="65BAB5FA" w14:textId="77777777" w:rsidR="00283550" w:rsidRPr="00283550" w:rsidRDefault="00283550" w:rsidP="00283550">
      <w:pPr>
        <w:pStyle w:val="ListParagraph"/>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Field Size 60-70 x 100-120 </w:t>
      </w:r>
    </w:p>
    <w:p w14:paraId="46E42DC2" w14:textId="77777777" w:rsidR="00283550" w:rsidRPr="00283550" w:rsidRDefault="00283550" w:rsidP="00283550">
      <w:pPr>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Goal Size (Feet) - Height 8 x Width 24 </w:t>
      </w:r>
    </w:p>
    <w:p w14:paraId="3ABC4192" w14:textId="77777777" w:rsidR="00283550" w:rsidRPr="00283550" w:rsidRDefault="00283550" w:rsidP="00283550">
      <w:pPr>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Ball Size 5 </w:t>
      </w:r>
    </w:p>
    <w:p w14:paraId="258EF6D3" w14:textId="2FE9CDD1" w:rsidR="00120949" w:rsidRPr="00120949" w:rsidRDefault="00283550" w:rsidP="00283550">
      <w:pPr>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Roster Size 18 </w:t>
      </w:r>
    </w:p>
    <w:p w14:paraId="73226C60" w14:textId="77777777" w:rsidR="00283550"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U15-U19 </w:t>
      </w:r>
    </w:p>
    <w:p w14:paraId="1A16CF49" w14:textId="77777777" w:rsidR="00120949" w:rsidRPr="00283550" w:rsidRDefault="00120949" w:rsidP="00120949">
      <w:pPr>
        <w:pStyle w:val="ListParagraph"/>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11v11 </w:t>
      </w:r>
    </w:p>
    <w:p w14:paraId="781AF138" w14:textId="2861FA24" w:rsidR="00120949" w:rsidRPr="00283550" w:rsidRDefault="00120949" w:rsidP="00120949">
      <w:pPr>
        <w:pStyle w:val="ListParagraph"/>
        <w:numPr>
          <w:ilvl w:val="0"/>
          <w:numId w:val="6"/>
        </w:numPr>
        <w:spacing w:before="100" w:beforeAutospacing="1" w:after="100" w:afterAutospacing="1"/>
        <w:rPr>
          <w:rFonts w:ascii="Times New Roman" w:hAnsi="Times New Roman" w:cs="Times New Roman"/>
        </w:rPr>
      </w:pPr>
      <w:r>
        <w:rPr>
          <w:rFonts w:ascii="ArialMT" w:hAnsi="ArialMT" w:cs="ArialMT"/>
          <w:sz w:val="20"/>
          <w:szCs w:val="20"/>
        </w:rPr>
        <w:t>Two 35</w:t>
      </w:r>
      <w:r w:rsidRPr="00283550">
        <w:rPr>
          <w:rFonts w:ascii="ArialMT" w:hAnsi="ArialMT" w:cs="ArialMT"/>
          <w:sz w:val="20"/>
          <w:szCs w:val="20"/>
        </w:rPr>
        <w:t xml:space="preserve"> Minute Halves </w:t>
      </w:r>
    </w:p>
    <w:p w14:paraId="3CA4D90C" w14:textId="77777777" w:rsidR="00120949" w:rsidRPr="00283550" w:rsidRDefault="00120949" w:rsidP="00120949">
      <w:pPr>
        <w:pStyle w:val="ListParagraph"/>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Field Size 60-70 x 100-120 </w:t>
      </w:r>
    </w:p>
    <w:p w14:paraId="1B2763D3" w14:textId="77777777" w:rsidR="00120949" w:rsidRPr="00283550" w:rsidRDefault="00120949" w:rsidP="00120949">
      <w:pPr>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Goal Size (Feet) - Height 8 x Width 24 </w:t>
      </w:r>
    </w:p>
    <w:p w14:paraId="512D4D8C" w14:textId="77777777" w:rsidR="00120949" w:rsidRPr="00283550" w:rsidRDefault="00120949" w:rsidP="00120949">
      <w:pPr>
        <w:numPr>
          <w:ilvl w:val="0"/>
          <w:numId w:val="6"/>
        </w:numPr>
        <w:spacing w:before="100" w:beforeAutospacing="1" w:after="100" w:afterAutospacing="1"/>
        <w:rPr>
          <w:rFonts w:ascii="Times New Roman" w:hAnsi="Times New Roman" w:cs="Times New Roman"/>
        </w:rPr>
      </w:pPr>
      <w:r w:rsidRPr="00283550">
        <w:rPr>
          <w:rFonts w:ascii="ArialMT" w:hAnsi="ArialMT" w:cs="ArialMT"/>
          <w:sz w:val="20"/>
          <w:szCs w:val="20"/>
        </w:rPr>
        <w:t xml:space="preserve">Ball Size 5 </w:t>
      </w:r>
    </w:p>
    <w:p w14:paraId="0AA48BAD" w14:textId="7D6A75C3" w:rsidR="00283550" w:rsidRPr="00120949" w:rsidRDefault="00120949" w:rsidP="00120949">
      <w:pPr>
        <w:numPr>
          <w:ilvl w:val="0"/>
          <w:numId w:val="6"/>
        </w:numPr>
        <w:spacing w:before="100" w:beforeAutospacing="1" w:after="100" w:afterAutospacing="1"/>
        <w:rPr>
          <w:rFonts w:ascii="Times New Roman" w:hAnsi="Times New Roman" w:cs="Times New Roman"/>
        </w:rPr>
      </w:pPr>
      <w:r>
        <w:rPr>
          <w:rFonts w:ascii="ArialMT" w:hAnsi="ArialMT" w:cs="ArialMT"/>
          <w:sz w:val="20"/>
          <w:szCs w:val="20"/>
        </w:rPr>
        <w:t>Roster Size 22 – Only 18 per match</w:t>
      </w:r>
      <w:r w:rsidRPr="00283550">
        <w:rPr>
          <w:rFonts w:ascii="ArialMT" w:hAnsi="ArialMT" w:cs="ArialMT"/>
          <w:sz w:val="20"/>
          <w:szCs w:val="20"/>
        </w:rPr>
        <w:t xml:space="preserve"> </w:t>
      </w:r>
    </w:p>
    <w:p w14:paraId="37899C4C" w14:textId="77777777" w:rsidR="00120949" w:rsidRDefault="00120949" w:rsidP="00283550">
      <w:pPr>
        <w:spacing w:before="100" w:beforeAutospacing="1" w:after="100" w:afterAutospacing="1"/>
        <w:rPr>
          <w:rFonts w:ascii="Arial" w:hAnsi="Arial" w:cs="Arial"/>
          <w:b/>
          <w:bCs/>
        </w:rPr>
      </w:pPr>
    </w:p>
    <w:p w14:paraId="24B2E11F" w14:textId="77777777" w:rsidR="00120949" w:rsidRDefault="00120949" w:rsidP="00283550">
      <w:pPr>
        <w:spacing w:before="100" w:beforeAutospacing="1" w:after="100" w:afterAutospacing="1"/>
        <w:rPr>
          <w:rFonts w:ascii="Arial" w:hAnsi="Arial" w:cs="Arial"/>
          <w:b/>
          <w:bCs/>
        </w:rPr>
      </w:pPr>
    </w:p>
    <w:p w14:paraId="658F156E"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rPr>
        <w:t xml:space="preserve">SCORING INFO </w:t>
      </w:r>
    </w:p>
    <w:p w14:paraId="3D3615E5" w14:textId="77777777" w:rsidR="004137C1"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SCORE REPORTING: </w:t>
      </w:r>
    </w:p>
    <w:p w14:paraId="5EF2D279"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Upon completion of the match, the game card will be given to the Field Marshal. The Coach/Manager is responsible for picking up players passes after each match from the Field Marshals, and signing game card. Scores will be posted at the Tournament Headquarters and on GotSoccer.com upon receipt from the Field Marshal. </w:t>
      </w:r>
    </w:p>
    <w:p w14:paraId="24815575" w14:textId="77777777" w:rsidR="004137C1"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SCORING POINT SYSTEM: </w:t>
      </w:r>
    </w:p>
    <w:p w14:paraId="10B839C1" w14:textId="77777777" w:rsidR="006F1E4F"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The 10-point system will be used for advancement. Teams will be awarded points for qualifying matches based on the following:</w:t>
      </w:r>
      <w:r w:rsidRPr="00283550">
        <w:rPr>
          <w:rFonts w:ascii="ArialMT" w:hAnsi="ArialMT" w:cs="ArialMT"/>
          <w:sz w:val="20"/>
          <w:szCs w:val="20"/>
        </w:rPr>
        <w:br/>
        <w:t>Six (6) points for each Win</w:t>
      </w:r>
      <w:r w:rsidRPr="00283550">
        <w:rPr>
          <w:rFonts w:ascii="ArialMT" w:hAnsi="ArialMT" w:cs="ArialMT"/>
          <w:sz w:val="20"/>
          <w:szCs w:val="20"/>
        </w:rPr>
        <w:br/>
        <w:t xml:space="preserve">Three (3) points for each Tie </w:t>
      </w:r>
    </w:p>
    <w:p w14:paraId="068C6933" w14:textId="6C181EFA"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Zero (0) points for each Loss</w:t>
      </w:r>
      <w:r w:rsidRPr="00283550">
        <w:rPr>
          <w:rFonts w:ascii="ArialMT" w:hAnsi="ArialMT" w:cs="ArialMT"/>
          <w:sz w:val="20"/>
          <w:szCs w:val="20"/>
        </w:rPr>
        <w:br/>
        <w:t>One (1) point for each goal s</w:t>
      </w:r>
      <w:r w:rsidR="004957E9">
        <w:rPr>
          <w:rFonts w:ascii="ArialMT" w:hAnsi="ArialMT" w:cs="ArialMT"/>
          <w:sz w:val="20"/>
          <w:szCs w:val="20"/>
        </w:rPr>
        <w:t>cored up to a maximum of four (3</w:t>
      </w:r>
      <w:r w:rsidRPr="00283550">
        <w:rPr>
          <w:rFonts w:ascii="ArialMT" w:hAnsi="ArialMT" w:cs="ArialMT"/>
          <w:sz w:val="20"/>
          <w:szCs w:val="20"/>
        </w:rPr>
        <w:t xml:space="preserve">) per game </w:t>
      </w:r>
    </w:p>
    <w:p w14:paraId="53AC72F6"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One (1) point for each shut out</w:t>
      </w:r>
      <w:r w:rsidRPr="00283550">
        <w:rPr>
          <w:rFonts w:ascii="ArialMT" w:hAnsi="ArialMT" w:cs="ArialMT"/>
          <w:sz w:val="20"/>
          <w:szCs w:val="20"/>
        </w:rPr>
        <w:br/>
        <w:t xml:space="preserve">A 0-0 tie will be scored as 4 points for each team (3 for tie, 1 for shut out) </w:t>
      </w:r>
    </w:p>
    <w:p w14:paraId="19C3325E"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*For a forfeited match, the winner will be credited with a 1-0 win and awarded (8) points (six for the win, one for the goal and one for the shut-out). A team abandoned by another team during a match will be awarded at least (8) points. The results of that match shall be based on the score at the time of the abandonment. A minimum of seven (7) players constitutes a game. Games should start at the given start time. In case the team does not have seven (7) players present, there will be a maximum of five (5) minutes grace period before awarding the game to the opponent. </w:t>
      </w:r>
    </w:p>
    <w:p w14:paraId="7070024F" w14:textId="77777777" w:rsidR="004137C1"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TIE BREAKERS: </w:t>
      </w:r>
    </w:p>
    <w:p w14:paraId="14157974"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In the event of a tie in points at the end of bracket play; the teams to advance will be determined as follows:</w:t>
      </w:r>
      <w:r w:rsidRPr="00283550">
        <w:rPr>
          <w:rFonts w:ascii="ArialMT" w:hAnsi="ArialMT" w:cs="ArialMT"/>
          <w:sz w:val="20"/>
          <w:szCs w:val="20"/>
        </w:rPr>
        <w:br/>
        <w:t>1. The winner in head to head competition.</w:t>
      </w:r>
      <w:r w:rsidRPr="00283550">
        <w:rPr>
          <w:rFonts w:ascii="ArialMT" w:hAnsi="ArialMT" w:cs="ArialMT"/>
          <w:sz w:val="20"/>
          <w:szCs w:val="20"/>
        </w:rPr>
        <w:br/>
        <w:t xml:space="preserve">2. Fewest goals against (Max of 4 goals per game) </w:t>
      </w:r>
    </w:p>
    <w:p w14:paraId="16E10839"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3. Most goals for (Max of 4 goals per game)</w:t>
      </w:r>
      <w:r w:rsidRPr="00283550">
        <w:rPr>
          <w:rFonts w:ascii="ArialMT" w:hAnsi="ArialMT" w:cs="ArialMT"/>
          <w:sz w:val="20"/>
          <w:szCs w:val="20"/>
        </w:rPr>
        <w:br/>
        <w:t>4. Most total wins</w:t>
      </w:r>
      <w:r w:rsidRPr="00283550">
        <w:rPr>
          <w:rFonts w:ascii="ArialMT" w:hAnsi="ArialMT" w:cs="ArialMT"/>
          <w:sz w:val="20"/>
          <w:szCs w:val="20"/>
        </w:rPr>
        <w:br/>
        <w:t>5. Most shut outs</w:t>
      </w:r>
      <w:r w:rsidRPr="00283550">
        <w:rPr>
          <w:rFonts w:ascii="ArialMT" w:hAnsi="ArialMT" w:cs="ArialMT"/>
          <w:sz w:val="20"/>
          <w:szCs w:val="20"/>
        </w:rPr>
        <w:br/>
        <w:t xml:space="preserve">6. If a tie still exists after steps 1 through 5, FIFA Penalty Kicks from the Mark will be taken thirty (30) minutes prior to the scheduled start of the appropriate Semi-Final game. </w:t>
      </w:r>
    </w:p>
    <w:p w14:paraId="52052535"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7. If a three-way tie exists within a bracket after steps 1 through 5, a three-way coin flip will be conducted. The teams that tie in the coin flip will compete in FIFA Penalty Kicks from the Mark to eliminate one team prior to proceeding to FIFA Penalty Kicks from the mark with the third team. The coin flip and time of the FIFA Penalty Kicks will be 30 minutes prior to the Semi-Final games. </w:t>
      </w:r>
    </w:p>
    <w:p w14:paraId="2A714C6E"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8. If ties exist in the determination of a wild card team, criteria 2 through 7 will be applied. </w:t>
      </w:r>
    </w:p>
    <w:p w14:paraId="578DDA32"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In elimination games, games that end in a tie will go directly to FIFA penalty kicks from the mark. There are no extra added times in any game. </w:t>
      </w:r>
    </w:p>
    <w:p w14:paraId="77F89FE1" w14:textId="77777777" w:rsidR="004137C1" w:rsidRDefault="00283550" w:rsidP="00283550">
      <w:pPr>
        <w:shd w:val="clear" w:color="auto" w:fill="FFFFFF"/>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WILDCARDS: </w:t>
      </w:r>
    </w:p>
    <w:p w14:paraId="181A7446"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MT" w:hAnsi="ArialMT" w:cs="ArialMT"/>
          <w:sz w:val="20"/>
          <w:szCs w:val="20"/>
        </w:rPr>
        <w:t xml:space="preserve">A wild card team will not play a team within their same bracket in the semi-finals. In no case will a third place team be considered for a wild card regardless of the number of points they have accumulated. </w:t>
      </w:r>
    </w:p>
    <w:p w14:paraId="49EB6CE2"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 w:hAnsi="Arial" w:cs="Arial"/>
          <w:b/>
          <w:bCs/>
        </w:rPr>
        <w:t xml:space="preserve">GAME INFO </w:t>
      </w:r>
    </w:p>
    <w:p w14:paraId="67BCF091"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PRE-MATCH CHECK IN </w:t>
      </w:r>
    </w:p>
    <w:p w14:paraId="5665DC0B" w14:textId="77777777" w:rsidR="00283550" w:rsidRPr="00283550" w:rsidRDefault="00283550" w:rsidP="0040461D">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Teams must check in with the field marshal at the field marshal tent thirty (30) </w:t>
      </w:r>
    </w:p>
    <w:p w14:paraId="1CB76505" w14:textId="77777777" w:rsidR="00283550" w:rsidRPr="00283550" w:rsidRDefault="00283550" w:rsidP="0040461D">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minutes prior to the time their match is scheduled to begin. Player cards with tournament sticker must be </w:t>
      </w:r>
    </w:p>
    <w:p w14:paraId="42AB2E2F" w14:textId="77777777" w:rsidR="00283550" w:rsidRDefault="00283550" w:rsidP="0040461D">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presented to the field marshal. Field marshal will check player equipment and cards before each game. </w:t>
      </w:r>
    </w:p>
    <w:p w14:paraId="3C1791D9" w14:textId="77777777" w:rsidR="0040461D" w:rsidRPr="00283550" w:rsidRDefault="0040461D" w:rsidP="0040461D">
      <w:pPr>
        <w:spacing w:before="100" w:beforeAutospacing="1" w:after="100" w:afterAutospacing="1"/>
        <w:contextualSpacing/>
        <w:rPr>
          <w:rFonts w:ascii="ArialMT" w:hAnsi="ArialMT" w:cs="ArialMT"/>
          <w:sz w:val="20"/>
          <w:szCs w:val="20"/>
        </w:rPr>
      </w:pPr>
    </w:p>
    <w:p w14:paraId="6F430453" w14:textId="77777777" w:rsidR="004137C1" w:rsidRDefault="00283550" w:rsidP="0040461D">
      <w:pPr>
        <w:spacing w:before="100" w:beforeAutospacing="1" w:after="100" w:afterAutospacing="1"/>
        <w:contextualSpacing/>
        <w:rPr>
          <w:rFonts w:ascii="Arial" w:hAnsi="Arial" w:cs="Arial"/>
          <w:b/>
          <w:bCs/>
          <w:sz w:val="20"/>
          <w:szCs w:val="20"/>
        </w:rPr>
      </w:pPr>
      <w:r w:rsidRPr="00283550">
        <w:rPr>
          <w:rFonts w:ascii="Arial" w:hAnsi="Arial" w:cs="Arial"/>
          <w:b/>
          <w:bCs/>
          <w:sz w:val="20"/>
          <w:szCs w:val="20"/>
        </w:rPr>
        <w:t xml:space="preserve">HOME TEAM RESPONSIBILITIES: </w:t>
      </w:r>
    </w:p>
    <w:p w14:paraId="7909E3D4" w14:textId="77777777" w:rsidR="004137C1" w:rsidRDefault="004137C1" w:rsidP="0040461D">
      <w:pPr>
        <w:spacing w:before="100" w:beforeAutospacing="1" w:after="100" w:afterAutospacing="1"/>
        <w:contextualSpacing/>
        <w:rPr>
          <w:rFonts w:ascii="Arial" w:hAnsi="Arial" w:cs="Arial"/>
          <w:b/>
          <w:bCs/>
          <w:sz w:val="20"/>
          <w:szCs w:val="20"/>
        </w:rPr>
      </w:pPr>
    </w:p>
    <w:p w14:paraId="0B7629A4"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Home team (first team listed on the schedule) will be required to </w:t>
      </w:r>
    </w:p>
    <w:p w14:paraId="4F28222A"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change jerseys in the event of a color conflict. The home team will be on the EAST or NORTH side of </w:t>
      </w:r>
    </w:p>
    <w:p w14:paraId="51B377D4"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field, and will supply the game ball if a tournament ball is not provided. The game ball will be subject to </w:t>
      </w:r>
    </w:p>
    <w:p w14:paraId="6D08E04C"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referee approval. For fields where team benches are provided by then tournament, coaches, players and </w:t>
      </w:r>
    </w:p>
    <w:p w14:paraId="0891AD1D" w14:textId="77777777" w:rsidR="00283550" w:rsidRDefault="00283550" w:rsidP="0040461D">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spectators must remain in their designated areas. </w:t>
      </w:r>
    </w:p>
    <w:p w14:paraId="57AADB6B" w14:textId="77777777" w:rsidR="0040461D" w:rsidRPr="00283550" w:rsidRDefault="0040461D" w:rsidP="0040461D">
      <w:pPr>
        <w:spacing w:before="100" w:beforeAutospacing="1" w:after="100" w:afterAutospacing="1"/>
        <w:contextualSpacing/>
        <w:rPr>
          <w:rFonts w:ascii="Times New Roman" w:hAnsi="Times New Roman" w:cs="Times New Roman"/>
        </w:rPr>
      </w:pPr>
    </w:p>
    <w:p w14:paraId="50B08651"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EQUIPMENT </w:t>
      </w:r>
    </w:p>
    <w:p w14:paraId="1F1DA13A"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Shin guards must be worn by all players. Players not in compliance will be CAUTIONED </w:t>
      </w:r>
    </w:p>
    <w:p w14:paraId="4EBEF2B4"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(yellow carded) and sent off the field until the requirement is met. No jewelry may be worn during the </w:t>
      </w:r>
    </w:p>
    <w:p w14:paraId="0E71CBEB"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competition. Players wearing hard orthopedic casts will not be allowed to play if it determined to be a risk </w:t>
      </w:r>
    </w:p>
    <w:p w14:paraId="3EA8B8C2"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to other players. The referee shall make the determination of the safety of the cast. Players shall wear </w:t>
      </w:r>
    </w:p>
    <w:p w14:paraId="69C4C1C4"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approved cleats. Coaches are responsible for picking up </w:t>
      </w:r>
      <w:proofErr w:type="gramStart"/>
      <w:r w:rsidRPr="00283550">
        <w:rPr>
          <w:rFonts w:ascii="ArialMT" w:hAnsi="ArialMT" w:cs="ArialMT"/>
          <w:sz w:val="20"/>
          <w:szCs w:val="20"/>
        </w:rPr>
        <w:t>players</w:t>
      </w:r>
      <w:proofErr w:type="gramEnd"/>
      <w:r w:rsidRPr="00283550">
        <w:rPr>
          <w:rFonts w:ascii="ArialMT" w:hAnsi="ArialMT" w:cs="ArialMT"/>
          <w:sz w:val="20"/>
          <w:szCs w:val="20"/>
        </w:rPr>
        <w:t xml:space="preserve"> cards after each match. Cards will not </w:t>
      </w:r>
    </w:p>
    <w:p w14:paraId="3C4A6D7F"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be delivered to the teams next game site. Any cards left after the tournament will be mailed at teams </w:t>
      </w:r>
    </w:p>
    <w:p w14:paraId="0E576D31" w14:textId="77777777" w:rsidR="00283550" w:rsidRDefault="00283550" w:rsidP="00283550">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expense. </w:t>
      </w:r>
    </w:p>
    <w:p w14:paraId="4B04B24A" w14:textId="77777777" w:rsidR="0040461D" w:rsidRPr="00283550" w:rsidRDefault="0040461D" w:rsidP="00283550">
      <w:pPr>
        <w:spacing w:before="100" w:beforeAutospacing="1" w:after="100" w:afterAutospacing="1"/>
        <w:contextualSpacing/>
        <w:rPr>
          <w:rFonts w:ascii="Times New Roman" w:hAnsi="Times New Roman" w:cs="Times New Roman"/>
        </w:rPr>
      </w:pPr>
    </w:p>
    <w:tbl>
      <w:tblPr>
        <w:tblW w:w="9297" w:type="dxa"/>
        <w:tblCellMar>
          <w:top w:w="15" w:type="dxa"/>
          <w:left w:w="15" w:type="dxa"/>
          <w:bottom w:w="15" w:type="dxa"/>
          <w:right w:w="15" w:type="dxa"/>
        </w:tblCellMar>
        <w:tblLook w:val="04A0" w:firstRow="1" w:lastRow="0" w:firstColumn="1" w:lastColumn="0" w:noHBand="0" w:noVBand="1"/>
      </w:tblPr>
      <w:tblGrid>
        <w:gridCol w:w="9297"/>
      </w:tblGrid>
      <w:tr w:rsidR="00283550" w:rsidRPr="00283550" w14:paraId="2B2A4D2D" w14:textId="77777777" w:rsidTr="0040461D">
        <w:trPr>
          <w:trHeight w:val="544"/>
        </w:trPr>
        <w:tc>
          <w:tcPr>
            <w:tcW w:w="0" w:type="auto"/>
            <w:tcBorders>
              <w:top w:val="single" w:sz="2" w:space="0" w:color="auto"/>
              <w:left w:val="single" w:sz="2" w:space="0" w:color="000000"/>
              <w:bottom w:val="single" w:sz="2" w:space="0" w:color="auto"/>
              <w:right w:val="single" w:sz="24" w:space="0" w:color="000000"/>
            </w:tcBorders>
            <w:vAlign w:val="center"/>
            <w:hideMark/>
          </w:tcPr>
          <w:p w14:paraId="0E389149" w14:textId="77777777" w:rsidR="00283550" w:rsidRPr="00283550" w:rsidRDefault="00283550" w:rsidP="00283550">
            <w:pPr>
              <w:spacing w:before="100" w:beforeAutospacing="1" w:after="100" w:afterAutospacing="1"/>
              <w:divId w:val="463937218"/>
              <w:rPr>
                <w:rFonts w:ascii="Times New Roman" w:hAnsi="Times New Roman" w:cs="Times New Roman"/>
              </w:rPr>
            </w:pPr>
            <w:r w:rsidRPr="00283550">
              <w:rPr>
                <w:rFonts w:ascii="Arial" w:hAnsi="Arial" w:cs="Arial"/>
                <w:b/>
                <w:bCs/>
                <w:sz w:val="20"/>
                <w:szCs w:val="20"/>
              </w:rPr>
              <w:t xml:space="preserve">REFEREE DECISIONS: </w:t>
            </w:r>
            <w:r w:rsidRPr="00283550">
              <w:rPr>
                <w:rFonts w:ascii="ArialMT" w:hAnsi="ArialMT" w:cs="ArialMT"/>
                <w:sz w:val="20"/>
                <w:szCs w:val="20"/>
              </w:rPr>
              <w:t xml:space="preserve">The decisions of the referee regarding facts connected with play are final. The </w:t>
            </w:r>
          </w:p>
        </w:tc>
      </w:tr>
      <w:tr w:rsidR="00283550" w:rsidRPr="00283550" w14:paraId="69144FAA" w14:textId="77777777" w:rsidTr="0040461D">
        <w:trPr>
          <w:trHeight w:val="353"/>
        </w:trPr>
        <w:tc>
          <w:tcPr>
            <w:tcW w:w="0" w:type="auto"/>
            <w:tcBorders>
              <w:top w:val="single" w:sz="2" w:space="0" w:color="auto"/>
              <w:left w:val="single" w:sz="2" w:space="0" w:color="000000"/>
              <w:bottom w:val="single" w:sz="2" w:space="0" w:color="auto"/>
              <w:right w:val="single" w:sz="24" w:space="0" w:color="000000"/>
            </w:tcBorders>
            <w:shd w:val="clear" w:color="auto" w:fill="FFFFFF"/>
            <w:vAlign w:val="center"/>
            <w:hideMark/>
          </w:tcPr>
          <w:p w14:paraId="10DF7EE8"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referee may only change a decision on realizing that it is incorrect or, at his/her discretion, on the advice </w:t>
            </w:r>
          </w:p>
        </w:tc>
      </w:tr>
      <w:tr w:rsidR="0040461D" w:rsidRPr="00283550" w14:paraId="19CC2011" w14:textId="77777777" w:rsidTr="0040461D">
        <w:trPr>
          <w:trHeight w:val="353"/>
        </w:trPr>
        <w:tc>
          <w:tcPr>
            <w:tcW w:w="0" w:type="auto"/>
            <w:tcBorders>
              <w:top w:val="single" w:sz="2" w:space="0" w:color="auto"/>
              <w:left w:val="single" w:sz="2" w:space="0" w:color="000000"/>
              <w:bottom w:val="single" w:sz="2" w:space="0" w:color="auto"/>
              <w:right w:val="single" w:sz="24" w:space="0" w:color="000000"/>
            </w:tcBorders>
            <w:shd w:val="clear" w:color="auto" w:fill="FFFFFF"/>
            <w:vAlign w:val="center"/>
          </w:tcPr>
          <w:p w14:paraId="4B410E3D" w14:textId="77777777" w:rsidR="0040461D" w:rsidRPr="0040461D" w:rsidRDefault="0040461D" w:rsidP="00283550">
            <w:pPr>
              <w:spacing w:before="100" w:beforeAutospacing="1" w:after="100" w:afterAutospacing="1"/>
              <w:rPr>
                <w:rFonts w:ascii="Times New Roman" w:hAnsi="Times New Roman" w:cs="Times New Roman"/>
              </w:rPr>
            </w:pPr>
            <w:r w:rsidRPr="00283550">
              <w:rPr>
                <w:rFonts w:ascii="ArialMT" w:hAnsi="ArialMT" w:cs="ArialMT"/>
                <w:sz w:val="20"/>
                <w:szCs w:val="20"/>
              </w:rPr>
              <w:t>of an assistant referee, provided that he/she has not restarted play. O</w:t>
            </w:r>
            <w:r>
              <w:rPr>
                <w:rFonts w:ascii="ArialMT" w:hAnsi="ArialMT" w:cs="ArialMT"/>
                <w:sz w:val="20"/>
                <w:szCs w:val="20"/>
              </w:rPr>
              <w:t xml:space="preserve">nce a game has been completed, </w:t>
            </w:r>
          </w:p>
        </w:tc>
      </w:tr>
      <w:tr w:rsidR="0040461D" w:rsidRPr="00283550" w14:paraId="081CD946" w14:textId="77777777" w:rsidTr="0040461D">
        <w:trPr>
          <w:trHeight w:val="353"/>
        </w:trPr>
        <w:tc>
          <w:tcPr>
            <w:tcW w:w="0" w:type="auto"/>
            <w:tcBorders>
              <w:top w:val="single" w:sz="2" w:space="0" w:color="auto"/>
              <w:left w:val="single" w:sz="2" w:space="0" w:color="000000"/>
              <w:bottom w:val="single" w:sz="2" w:space="0" w:color="auto"/>
              <w:right w:val="single" w:sz="24" w:space="0" w:color="000000"/>
            </w:tcBorders>
            <w:shd w:val="clear" w:color="auto" w:fill="FFFFFF"/>
            <w:vAlign w:val="center"/>
          </w:tcPr>
          <w:p w14:paraId="46F6E0DA" w14:textId="77777777" w:rsidR="0040461D" w:rsidRPr="00283550" w:rsidRDefault="0040461D" w:rsidP="00283550">
            <w:pPr>
              <w:spacing w:before="100" w:beforeAutospacing="1" w:after="100" w:afterAutospacing="1"/>
              <w:rPr>
                <w:rFonts w:ascii="ArialMT" w:hAnsi="ArialMT" w:cs="ArialMT"/>
                <w:sz w:val="20"/>
                <w:szCs w:val="20"/>
              </w:rPr>
            </w:pPr>
            <w:r>
              <w:rPr>
                <w:rFonts w:ascii="ArialMT" w:hAnsi="ArialMT" w:cs="ArialMT"/>
                <w:sz w:val="20"/>
                <w:szCs w:val="20"/>
              </w:rPr>
              <w:t>A referee</w:t>
            </w:r>
            <w:r w:rsidR="004137C1">
              <w:rPr>
                <w:rFonts w:ascii="ArialMT" w:hAnsi="ArialMT" w:cs="ArialMT"/>
                <w:sz w:val="20"/>
                <w:szCs w:val="20"/>
              </w:rPr>
              <w:t>’s</w:t>
            </w:r>
            <w:r>
              <w:rPr>
                <w:rFonts w:ascii="ArialMT" w:hAnsi="ArialMT" w:cs="ArialMT"/>
                <w:sz w:val="20"/>
                <w:szCs w:val="20"/>
              </w:rPr>
              <w:t xml:space="preserve"> d</w:t>
            </w:r>
            <w:r w:rsidRPr="00283550">
              <w:rPr>
                <w:rFonts w:ascii="ArialMT" w:hAnsi="ArialMT" w:cs="ArialMT"/>
                <w:sz w:val="20"/>
                <w:szCs w:val="20"/>
              </w:rPr>
              <w:t>ecisions, including yellow cards or red cards</w:t>
            </w:r>
            <w:r>
              <w:rPr>
                <w:rFonts w:ascii="ArialMT" w:hAnsi="ArialMT" w:cs="ArialMT"/>
                <w:sz w:val="20"/>
                <w:szCs w:val="20"/>
              </w:rPr>
              <w:t>,</w:t>
            </w:r>
            <w:r w:rsidRPr="00283550">
              <w:rPr>
                <w:rFonts w:ascii="ArialMT" w:hAnsi="ArialMT" w:cs="ArialMT"/>
                <w:sz w:val="20"/>
                <w:szCs w:val="20"/>
              </w:rPr>
              <w:t xml:space="preserve"> may NOT be reversed.</w:t>
            </w:r>
          </w:p>
        </w:tc>
      </w:tr>
    </w:tbl>
    <w:p w14:paraId="55C8103F" w14:textId="77777777" w:rsidR="005E4CAB" w:rsidRPr="00283550" w:rsidRDefault="005E4CAB" w:rsidP="00283550">
      <w:pPr>
        <w:spacing w:before="100" w:beforeAutospacing="1" w:after="100" w:afterAutospacing="1"/>
        <w:rPr>
          <w:rFonts w:ascii="Times New Roman" w:hAnsi="Times New Roman" w:cs="Times New Roman"/>
        </w:rPr>
      </w:pPr>
    </w:p>
    <w:p w14:paraId="7724151A" w14:textId="77777777" w:rsidR="005E4CAB" w:rsidRDefault="005E4CAB" w:rsidP="00283550">
      <w:pPr>
        <w:spacing w:before="100" w:beforeAutospacing="1" w:after="100" w:afterAutospacing="1"/>
        <w:rPr>
          <w:rFonts w:ascii="HelveticaNeue" w:hAnsi="HelveticaNeue" w:cs="Times New Roman"/>
          <w:b/>
          <w:bCs/>
        </w:rPr>
      </w:pPr>
    </w:p>
    <w:p w14:paraId="3E4A8CF1" w14:textId="77777777" w:rsidR="005E4CAB" w:rsidRDefault="005E4CAB" w:rsidP="00283550">
      <w:pPr>
        <w:spacing w:before="100" w:beforeAutospacing="1" w:after="100" w:afterAutospacing="1"/>
        <w:rPr>
          <w:rFonts w:ascii="HelveticaNeue" w:hAnsi="HelveticaNeue" w:cs="Times New Roman"/>
          <w:b/>
          <w:bCs/>
        </w:rPr>
      </w:pPr>
    </w:p>
    <w:p w14:paraId="4D0DD530"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HelveticaNeue" w:hAnsi="HelveticaNeue" w:cs="Times New Roman"/>
          <w:b/>
          <w:bCs/>
        </w:rPr>
        <w:t xml:space="preserve">Disputes: </w:t>
      </w:r>
    </w:p>
    <w:p w14:paraId="26B871E6" w14:textId="77777777" w:rsidR="00283550" w:rsidRPr="00283550" w:rsidRDefault="00283550" w:rsidP="0040461D">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The Tournament Director will settle all disputes. All decisions of the Tournament Director are </w:t>
      </w:r>
    </w:p>
    <w:p w14:paraId="0CF647C5" w14:textId="77777777" w:rsidR="00283550" w:rsidRDefault="00283550" w:rsidP="0040461D">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final. All official game results are final. </w:t>
      </w:r>
    </w:p>
    <w:p w14:paraId="5F2C016B" w14:textId="77777777" w:rsidR="0040461D" w:rsidRPr="00283550" w:rsidRDefault="0040461D" w:rsidP="0040461D">
      <w:pPr>
        <w:spacing w:before="100" w:beforeAutospacing="1" w:after="100" w:afterAutospacing="1"/>
        <w:contextualSpacing/>
        <w:rPr>
          <w:rFonts w:ascii="Times New Roman" w:hAnsi="Times New Roman" w:cs="Times New Roman"/>
        </w:rPr>
      </w:pPr>
    </w:p>
    <w:p w14:paraId="2AA05125" w14:textId="77777777" w:rsidR="00A42640" w:rsidRDefault="00A42640" w:rsidP="00283550">
      <w:pPr>
        <w:shd w:val="clear" w:color="auto" w:fill="FFFFFF"/>
        <w:spacing w:before="100" w:beforeAutospacing="1" w:after="100" w:afterAutospacing="1"/>
        <w:rPr>
          <w:rFonts w:ascii="Arial" w:hAnsi="Arial" w:cs="Arial"/>
          <w:b/>
          <w:bCs/>
          <w:sz w:val="20"/>
          <w:szCs w:val="20"/>
        </w:rPr>
      </w:pPr>
    </w:p>
    <w:p w14:paraId="6355C817" w14:textId="77777777" w:rsidR="00A42640" w:rsidRDefault="00A42640" w:rsidP="00283550">
      <w:pPr>
        <w:shd w:val="clear" w:color="auto" w:fill="FFFFFF"/>
        <w:spacing w:before="100" w:beforeAutospacing="1" w:after="100" w:afterAutospacing="1"/>
        <w:rPr>
          <w:rFonts w:ascii="Arial" w:hAnsi="Arial" w:cs="Arial"/>
          <w:b/>
          <w:bCs/>
          <w:sz w:val="20"/>
          <w:szCs w:val="20"/>
        </w:rPr>
      </w:pPr>
    </w:p>
    <w:p w14:paraId="363F5032"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 w:hAnsi="Arial" w:cs="Arial"/>
          <w:b/>
          <w:bCs/>
          <w:sz w:val="20"/>
          <w:szCs w:val="20"/>
        </w:rPr>
        <w:t xml:space="preserve">SUBSTITUTIONS: </w:t>
      </w:r>
    </w:p>
    <w:p w14:paraId="35F45E57" w14:textId="77777777" w:rsidR="005D03B9" w:rsidRDefault="005D03B9" w:rsidP="005D03B9">
      <w:pPr>
        <w:pStyle w:val="NormalWeb"/>
        <w:shd w:val="clear" w:color="auto" w:fill="FFFFFF"/>
        <w:contextualSpacing/>
      </w:pPr>
      <w:r>
        <w:rPr>
          <w:rFonts w:ascii="ArialMT" w:hAnsi="ArialMT" w:cs="ArialMT"/>
          <w:sz w:val="20"/>
          <w:szCs w:val="20"/>
        </w:rPr>
        <w:t xml:space="preserve">Unlimited substitution will be allowed only with the referee’s permission at any dead </w:t>
      </w:r>
    </w:p>
    <w:p w14:paraId="7AD3F0B7" w14:textId="77777777" w:rsidR="00283550" w:rsidRDefault="00283550" w:rsidP="005D03B9">
      <w:pPr>
        <w:shd w:val="clear" w:color="auto" w:fill="FFFFFF"/>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ball situation. A player receiving a caution (yellow card) MAY be substituted for at that time. </w:t>
      </w:r>
    </w:p>
    <w:p w14:paraId="2FC696C4" w14:textId="77777777" w:rsidR="005D03B9" w:rsidRPr="00283550" w:rsidRDefault="005D03B9" w:rsidP="005D03B9">
      <w:pPr>
        <w:shd w:val="clear" w:color="auto" w:fill="FFFFFF"/>
        <w:spacing w:before="100" w:beforeAutospacing="1" w:after="100" w:afterAutospacing="1"/>
        <w:contextualSpacing/>
        <w:rPr>
          <w:rFonts w:ascii="Times New Roman" w:hAnsi="Times New Roman" w:cs="Times New Roman"/>
        </w:rPr>
      </w:pPr>
    </w:p>
    <w:p w14:paraId="7092A176" w14:textId="77777777" w:rsidR="004137C1" w:rsidRDefault="00283550" w:rsidP="00283550">
      <w:pPr>
        <w:shd w:val="clear" w:color="auto" w:fill="FFFFFF"/>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INJURY TIME: </w:t>
      </w:r>
    </w:p>
    <w:p w14:paraId="444917EA"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MT" w:hAnsi="ArialMT" w:cs="ArialMT"/>
          <w:sz w:val="20"/>
          <w:szCs w:val="20"/>
        </w:rPr>
        <w:t xml:space="preserve">Referees will be instructed NOT to add time to a game except in the most extenuating of circumstances. </w:t>
      </w:r>
    </w:p>
    <w:p w14:paraId="43274326" w14:textId="77777777" w:rsidR="004137C1" w:rsidRDefault="00283550" w:rsidP="00283550">
      <w:pPr>
        <w:shd w:val="clear" w:color="auto" w:fill="FFFFFF"/>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U12 HEADING: </w:t>
      </w:r>
    </w:p>
    <w:p w14:paraId="5447EC29"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MT" w:hAnsi="ArialMT" w:cs="ArialMT"/>
          <w:sz w:val="20"/>
          <w:szCs w:val="20"/>
        </w:rPr>
        <w:t xml:space="preserve">In accordance to US Soccer and Nevada Youth Soccer Association recommendation, heading will not be allowed in games U12 and under. If a player purposely heads the ball, the other team will be awarded an indirect free kick from the point of infraction. </w:t>
      </w:r>
    </w:p>
    <w:p w14:paraId="663BB530" w14:textId="77777777" w:rsidR="004137C1" w:rsidRDefault="00283550" w:rsidP="00283550">
      <w:pPr>
        <w:shd w:val="clear" w:color="auto" w:fill="FFFFFF"/>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CAUTIONS AND EJECTIONS: </w:t>
      </w:r>
    </w:p>
    <w:p w14:paraId="1BA2D98B" w14:textId="77777777" w:rsidR="00283550" w:rsidRPr="00283550" w:rsidRDefault="00283550" w:rsidP="00283550">
      <w:pPr>
        <w:shd w:val="clear" w:color="auto" w:fill="FFFFFF"/>
        <w:spacing w:before="100" w:beforeAutospacing="1" w:after="100" w:afterAutospacing="1"/>
        <w:rPr>
          <w:rFonts w:ascii="Times New Roman" w:hAnsi="Times New Roman" w:cs="Times New Roman"/>
        </w:rPr>
      </w:pPr>
      <w:r w:rsidRPr="00283550">
        <w:rPr>
          <w:rFonts w:ascii="ArialMT" w:hAnsi="ArialMT" w:cs="ArialMT"/>
          <w:sz w:val="20"/>
          <w:szCs w:val="20"/>
        </w:rPr>
        <w:t xml:space="preserve">A player or coach receiving two cautions (yellow cards) in a single game is considered to have been given an Ejection (red card). A player who has been ejected (sent off) will not be replaced. A player or coach who has been ejected will not return for that game and must leave the field of play and will not be allowed to participate in the next scheduled game. A player or coach who is ejected for violent conduct or serious foul play will not be allowed to participate in the next two scheduled games. Any player or coach who assaults a referee will be expelled from the Tournament. A team will be disqualified from the Tournament if any player or coach fails to comply with the provisions of this section. Cards for ejected players or coaches will be available from the Field Marshal after they have satisfied their penalty. </w:t>
      </w:r>
      <w:r w:rsidRPr="00283550">
        <w:rPr>
          <w:rFonts w:ascii="Arial" w:hAnsi="Arial" w:cs="Arial"/>
          <w:b/>
          <w:bCs/>
          <w:sz w:val="20"/>
          <w:szCs w:val="20"/>
        </w:rPr>
        <w:t xml:space="preserve">No points will be deducted for an ejection/red card. </w:t>
      </w:r>
    </w:p>
    <w:p w14:paraId="51805A93" w14:textId="77777777" w:rsidR="004137C1"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SUSPENDED AND TERMINATED GAMES: </w:t>
      </w:r>
    </w:p>
    <w:p w14:paraId="441F9244"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 xml:space="preserve">If in the opinion of the referee a game must be suspended (for reason), the game may be resumed, but is subject to being ended not less than five (5) minutes prior to the scheduled start of the next game. If in the opinion of the referee, a game must be terminated for misconduct of players, bench coaches, or spectators; the offending team could be suspended from further play and will forfeit that game and all remaining games. All previous points earned remain as played. Additionally, the home league and State Association will be contacted as appropriate. </w:t>
      </w:r>
    </w:p>
    <w:p w14:paraId="0A3B24E1" w14:textId="77777777" w:rsidR="004137C1" w:rsidRDefault="00283550" w:rsidP="00283550">
      <w:pPr>
        <w:spacing w:before="100" w:beforeAutospacing="1" w:after="100" w:afterAutospacing="1"/>
        <w:rPr>
          <w:rFonts w:ascii="Arial" w:hAnsi="Arial" w:cs="Arial"/>
          <w:b/>
          <w:bCs/>
          <w:sz w:val="20"/>
          <w:szCs w:val="20"/>
        </w:rPr>
      </w:pPr>
      <w:r w:rsidRPr="00283550">
        <w:rPr>
          <w:rFonts w:ascii="Arial" w:hAnsi="Arial" w:cs="Arial"/>
          <w:b/>
          <w:bCs/>
          <w:sz w:val="20"/>
          <w:szCs w:val="20"/>
        </w:rPr>
        <w:t xml:space="preserve">INCLEMENT WEATHER - UNEXPECTED TERMINATION OF PLAY INCLEMENT WEATHER: </w:t>
      </w:r>
    </w:p>
    <w:p w14:paraId="1A028DFA"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Matches will be played in all weather conditions, unless the Center Referee or Tournament Director determines the conditions are dangerous and/or life threatening as per FIFA/USYSA/USYSNV regulations. The Tou</w:t>
      </w:r>
      <w:r w:rsidR="004137C1">
        <w:rPr>
          <w:rFonts w:ascii="ArialMT" w:hAnsi="ArialMT" w:cs="ArialMT"/>
          <w:sz w:val="20"/>
          <w:szCs w:val="20"/>
        </w:rPr>
        <w:t>rnament Committee will do every</w:t>
      </w:r>
      <w:r w:rsidRPr="00283550">
        <w:rPr>
          <w:rFonts w:ascii="ArialMT" w:hAnsi="ArialMT" w:cs="ArialMT"/>
          <w:sz w:val="20"/>
          <w:szCs w:val="20"/>
        </w:rPr>
        <w:t xml:space="preserve">thing in their control to make sure all matches are played, but if it is out of their control, the standings at that time will be final. No refunds will be given! </w:t>
      </w:r>
    </w:p>
    <w:p w14:paraId="6F0D792C" w14:textId="77777777" w:rsidR="008D6CF6" w:rsidRDefault="008D6CF6" w:rsidP="00283550">
      <w:pPr>
        <w:spacing w:before="100" w:beforeAutospacing="1" w:after="100" w:afterAutospacing="1"/>
        <w:rPr>
          <w:rFonts w:ascii="Arial" w:hAnsi="Arial" w:cs="Arial"/>
          <w:b/>
          <w:bCs/>
          <w:sz w:val="20"/>
          <w:szCs w:val="20"/>
        </w:rPr>
      </w:pPr>
    </w:p>
    <w:p w14:paraId="72EE8684" w14:textId="77777777" w:rsidR="008D6CF6" w:rsidRDefault="008D6CF6" w:rsidP="00283550">
      <w:pPr>
        <w:spacing w:before="100" w:beforeAutospacing="1" w:after="100" w:afterAutospacing="1"/>
        <w:rPr>
          <w:rFonts w:ascii="Arial" w:hAnsi="Arial" w:cs="Arial"/>
          <w:b/>
          <w:bCs/>
          <w:sz w:val="20"/>
          <w:szCs w:val="20"/>
        </w:rPr>
      </w:pPr>
    </w:p>
    <w:p w14:paraId="43AB67C5"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 w:hAnsi="Arial" w:cs="Arial"/>
          <w:b/>
          <w:bCs/>
          <w:sz w:val="20"/>
          <w:szCs w:val="20"/>
        </w:rPr>
        <w:t xml:space="preserve">CONTINGENCY PLAN: </w:t>
      </w:r>
    </w:p>
    <w:p w14:paraId="21B8C71C"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ArialMT" w:hAnsi="ArialMT" w:cs="ArialMT"/>
          <w:sz w:val="20"/>
          <w:szCs w:val="20"/>
        </w:rPr>
        <w:t>Plan A: All matches will be played as scheduled.</w:t>
      </w:r>
      <w:r w:rsidRPr="00283550">
        <w:rPr>
          <w:rFonts w:ascii="ArialMT" w:hAnsi="ArialMT" w:cs="ArialMT"/>
          <w:sz w:val="20"/>
          <w:szCs w:val="20"/>
        </w:rPr>
        <w:br/>
        <w:t xml:space="preserve">Plan B: Shorten all first </w:t>
      </w:r>
      <w:proofErr w:type="gramStart"/>
      <w:r w:rsidRPr="00283550">
        <w:rPr>
          <w:rFonts w:ascii="ArialMT" w:hAnsi="ArialMT" w:cs="ArialMT"/>
          <w:sz w:val="20"/>
          <w:szCs w:val="20"/>
        </w:rPr>
        <w:t>round</w:t>
      </w:r>
      <w:proofErr w:type="gramEnd"/>
      <w:r w:rsidRPr="00283550">
        <w:rPr>
          <w:rFonts w:ascii="ArialMT" w:hAnsi="ArialMT" w:cs="ArialMT"/>
          <w:sz w:val="20"/>
          <w:szCs w:val="20"/>
        </w:rPr>
        <w:t xml:space="preserve"> matches to (15) halves.</w:t>
      </w:r>
      <w:r w:rsidRPr="00283550">
        <w:rPr>
          <w:rFonts w:ascii="ArialMT" w:hAnsi="ArialMT" w:cs="ArialMT"/>
          <w:sz w:val="20"/>
          <w:szCs w:val="20"/>
        </w:rPr>
        <w:br/>
        <w:t>Plan C: Plan B plus shorten all second round matches the same.</w:t>
      </w:r>
      <w:r w:rsidRPr="00283550">
        <w:rPr>
          <w:rFonts w:ascii="ArialMT" w:hAnsi="ArialMT" w:cs="ArialMT"/>
          <w:sz w:val="20"/>
          <w:szCs w:val="20"/>
        </w:rPr>
        <w:br/>
        <w:t>Plan D: Plan C plus shorten all third round matches the same.</w:t>
      </w:r>
      <w:r w:rsidRPr="00283550">
        <w:rPr>
          <w:rFonts w:ascii="ArialMT" w:hAnsi="ArialMT" w:cs="ArialMT"/>
          <w:sz w:val="20"/>
          <w:szCs w:val="20"/>
        </w:rPr>
        <w:br/>
        <w:t xml:space="preserve">Plan E: In the event the fields become totally unplayable or the weather becomes a hazardous condition, it may be necessary to decide some matches with FIFA penalty kicks. </w:t>
      </w:r>
    </w:p>
    <w:p w14:paraId="48BB4F25" w14:textId="77777777" w:rsidR="004137C1" w:rsidRDefault="004137C1" w:rsidP="005D03B9">
      <w:pPr>
        <w:spacing w:before="100" w:beforeAutospacing="1" w:after="100" w:afterAutospacing="1"/>
        <w:contextualSpacing/>
        <w:rPr>
          <w:rFonts w:ascii="Arial" w:hAnsi="Arial" w:cs="Arial"/>
          <w:b/>
          <w:bCs/>
          <w:sz w:val="20"/>
          <w:szCs w:val="20"/>
        </w:rPr>
      </w:pPr>
    </w:p>
    <w:p w14:paraId="54D80D57" w14:textId="77777777" w:rsidR="004137C1" w:rsidRDefault="004137C1" w:rsidP="005D03B9">
      <w:pPr>
        <w:spacing w:before="100" w:beforeAutospacing="1" w:after="100" w:afterAutospacing="1"/>
        <w:contextualSpacing/>
        <w:rPr>
          <w:rFonts w:ascii="Arial" w:hAnsi="Arial" w:cs="Arial"/>
          <w:b/>
          <w:bCs/>
          <w:sz w:val="20"/>
          <w:szCs w:val="20"/>
        </w:rPr>
      </w:pPr>
    </w:p>
    <w:p w14:paraId="7F84A6B5" w14:textId="77777777" w:rsidR="004137C1" w:rsidRDefault="00283550" w:rsidP="005D03B9">
      <w:pPr>
        <w:spacing w:before="100" w:beforeAutospacing="1" w:after="100" w:afterAutospacing="1"/>
        <w:contextualSpacing/>
        <w:rPr>
          <w:rFonts w:ascii="Arial" w:hAnsi="Arial" w:cs="Arial"/>
          <w:b/>
          <w:bCs/>
          <w:sz w:val="20"/>
          <w:szCs w:val="20"/>
        </w:rPr>
      </w:pPr>
      <w:r w:rsidRPr="00283550">
        <w:rPr>
          <w:rFonts w:ascii="Arial" w:hAnsi="Arial" w:cs="Arial"/>
          <w:b/>
          <w:bCs/>
          <w:sz w:val="20"/>
          <w:szCs w:val="20"/>
        </w:rPr>
        <w:t xml:space="preserve">PROTESTS/DISPUTES: </w:t>
      </w:r>
    </w:p>
    <w:p w14:paraId="1EFC615F" w14:textId="77777777" w:rsidR="004137C1" w:rsidRDefault="004137C1" w:rsidP="005D03B9">
      <w:pPr>
        <w:spacing w:before="100" w:beforeAutospacing="1" w:after="100" w:afterAutospacing="1"/>
        <w:contextualSpacing/>
        <w:rPr>
          <w:rFonts w:ascii="Arial" w:hAnsi="Arial" w:cs="Arial"/>
          <w:b/>
          <w:bCs/>
          <w:sz w:val="20"/>
          <w:szCs w:val="20"/>
        </w:rPr>
      </w:pPr>
    </w:p>
    <w:p w14:paraId="5330377A" w14:textId="77777777" w:rsidR="00283550" w:rsidRPr="00283550" w:rsidRDefault="00283550" w:rsidP="005D03B9">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No protests will be allowed and all games will be considered final. The </w:t>
      </w:r>
    </w:p>
    <w:p w14:paraId="7BCD2579" w14:textId="77777777" w:rsidR="00283550" w:rsidRPr="00283550" w:rsidRDefault="00283550" w:rsidP="005D03B9">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Tournament Director will resolve any situation not explicitly covered by the rules. Disputes relating to the </w:t>
      </w:r>
    </w:p>
    <w:p w14:paraId="08239137" w14:textId="77777777" w:rsidR="00283550" w:rsidRPr="00283550" w:rsidRDefault="00283550" w:rsidP="005D03B9">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interpretation of these rules will be resolved with the Field Marshal and Administrators/Coaches that are </w:t>
      </w:r>
    </w:p>
    <w:p w14:paraId="5786A101" w14:textId="77777777" w:rsidR="00283550" w:rsidRPr="00283550" w:rsidRDefault="00283550" w:rsidP="005D03B9">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registered with the involved team(s). Individuals may not represent a team if not registered as an </w:t>
      </w:r>
    </w:p>
    <w:p w14:paraId="62DB7BC7" w14:textId="77777777" w:rsidR="00283550" w:rsidRPr="00283550" w:rsidRDefault="00283550" w:rsidP="005D03B9">
      <w:pPr>
        <w:spacing w:before="100" w:beforeAutospacing="1" w:after="100" w:afterAutospacing="1"/>
        <w:contextualSpacing/>
        <w:rPr>
          <w:rFonts w:ascii="Times New Roman" w:hAnsi="Times New Roman" w:cs="Times New Roman"/>
        </w:rPr>
      </w:pPr>
      <w:r w:rsidRPr="00283550">
        <w:rPr>
          <w:rFonts w:ascii="ArialMT" w:hAnsi="ArialMT" w:cs="ArialMT"/>
          <w:sz w:val="20"/>
          <w:szCs w:val="20"/>
        </w:rPr>
        <w:t xml:space="preserve">Administrator/Coach with the involved team(s). </w:t>
      </w:r>
    </w:p>
    <w:p w14:paraId="19286806" w14:textId="77777777" w:rsidR="005D03B9" w:rsidRDefault="005D03B9" w:rsidP="00283550">
      <w:pPr>
        <w:shd w:val="clear" w:color="auto" w:fill="FFFFFF"/>
        <w:spacing w:before="100" w:beforeAutospacing="1" w:after="100" w:afterAutospacing="1"/>
        <w:rPr>
          <w:rFonts w:ascii="Arial" w:hAnsi="Arial" w:cs="Arial"/>
          <w:b/>
          <w:bCs/>
          <w:color w:val="660066"/>
          <w:sz w:val="20"/>
          <w:szCs w:val="20"/>
        </w:rPr>
      </w:pPr>
    </w:p>
    <w:p w14:paraId="3E2B62C8" w14:textId="77777777" w:rsidR="004137C1" w:rsidRDefault="00283550" w:rsidP="004137C1">
      <w:pPr>
        <w:spacing w:before="100" w:beforeAutospacing="1" w:after="100" w:afterAutospacing="1"/>
        <w:contextualSpacing/>
        <w:rPr>
          <w:rFonts w:ascii="Arial" w:hAnsi="Arial" w:cs="Arial"/>
          <w:b/>
          <w:bCs/>
          <w:sz w:val="20"/>
          <w:szCs w:val="20"/>
        </w:rPr>
      </w:pPr>
      <w:r w:rsidRPr="00283550">
        <w:rPr>
          <w:rFonts w:ascii="Arial" w:hAnsi="Arial" w:cs="Arial"/>
          <w:b/>
          <w:bCs/>
          <w:sz w:val="20"/>
          <w:szCs w:val="20"/>
        </w:rPr>
        <w:t>Teams, Players, Coaches and Fans</w:t>
      </w:r>
      <w:r w:rsidR="004137C1">
        <w:rPr>
          <w:rFonts w:ascii="Arial" w:hAnsi="Arial" w:cs="Arial"/>
          <w:b/>
          <w:bCs/>
          <w:sz w:val="20"/>
          <w:szCs w:val="20"/>
        </w:rPr>
        <w:t>:</w:t>
      </w:r>
    </w:p>
    <w:p w14:paraId="217959C4" w14:textId="77777777" w:rsidR="00283550" w:rsidRPr="00283550" w:rsidRDefault="00283550" w:rsidP="004137C1">
      <w:pPr>
        <w:spacing w:before="100" w:beforeAutospacing="1" w:after="100" w:afterAutospacing="1"/>
        <w:contextualSpacing/>
        <w:rPr>
          <w:rFonts w:ascii="Arial" w:hAnsi="Arial" w:cs="Arial"/>
          <w:b/>
          <w:bCs/>
          <w:sz w:val="20"/>
          <w:szCs w:val="20"/>
        </w:rPr>
      </w:pPr>
      <w:r w:rsidRPr="00283550">
        <w:rPr>
          <w:rFonts w:ascii="Arial" w:hAnsi="Arial" w:cs="Arial"/>
          <w:b/>
          <w:bCs/>
          <w:sz w:val="20"/>
          <w:szCs w:val="20"/>
        </w:rPr>
        <w:t xml:space="preserve"> </w:t>
      </w:r>
    </w:p>
    <w:p w14:paraId="47757624" w14:textId="77777777" w:rsidR="00283550" w:rsidRPr="00283550" w:rsidRDefault="00283550" w:rsidP="004137C1">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No alcoholic beverages, pets, illegal drugs or glass containers are allowed on or near the tournament fields. </w:t>
      </w:r>
    </w:p>
    <w:p w14:paraId="004216ED" w14:textId="77777777" w:rsidR="00283550" w:rsidRPr="00283550" w:rsidRDefault="00283550" w:rsidP="00283550">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Head coaches are responsible for the conduct of their other coaches, team officials, players, and spectators while present at game facilities. </w:t>
      </w:r>
    </w:p>
    <w:p w14:paraId="02763F65" w14:textId="77777777" w:rsidR="00283550" w:rsidRDefault="00283550" w:rsidP="00283550">
      <w:pPr>
        <w:spacing w:before="100" w:beforeAutospacing="1" w:after="100" w:afterAutospacing="1"/>
        <w:contextualSpacing/>
        <w:rPr>
          <w:rFonts w:ascii="ArialMT" w:hAnsi="ArialMT" w:cs="ArialMT"/>
          <w:sz w:val="20"/>
          <w:szCs w:val="20"/>
        </w:rPr>
      </w:pPr>
      <w:r w:rsidRPr="00283550">
        <w:rPr>
          <w:rFonts w:ascii="ArialMT" w:hAnsi="ArialMT" w:cs="ArialMT"/>
          <w:sz w:val="20"/>
          <w:szCs w:val="20"/>
        </w:rPr>
        <w:t xml:space="preserve">No refunds will be given to any team removed from the tournament. </w:t>
      </w:r>
    </w:p>
    <w:p w14:paraId="0D6AA923" w14:textId="77777777" w:rsidR="004137C1" w:rsidRPr="00283550" w:rsidRDefault="004137C1" w:rsidP="00283550">
      <w:pPr>
        <w:spacing w:before="100" w:beforeAutospacing="1" w:after="100" w:afterAutospacing="1"/>
        <w:contextualSpacing/>
        <w:rPr>
          <w:rFonts w:ascii="ArialMT" w:hAnsi="ArialMT" w:cs="ArialMT"/>
          <w:sz w:val="20"/>
          <w:szCs w:val="20"/>
        </w:rPr>
      </w:pPr>
    </w:p>
    <w:p w14:paraId="4FE76258" w14:textId="77777777" w:rsidR="004137C1" w:rsidRDefault="00283550" w:rsidP="00283550">
      <w:pPr>
        <w:spacing w:before="100" w:beforeAutospacing="1" w:after="100" w:afterAutospacing="1"/>
        <w:rPr>
          <w:rFonts w:ascii="HelveticaNeue" w:hAnsi="HelveticaNeue" w:cs="Times New Roman"/>
          <w:b/>
          <w:bCs/>
        </w:rPr>
      </w:pPr>
      <w:r w:rsidRPr="00283550">
        <w:rPr>
          <w:rFonts w:ascii="HelveticaNeue" w:hAnsi="HelveticaNeue" w:cs="Times New Roman"/>
          <w:b/>
          <w:bCs/>
        </w:rPr>
        <w:t xml:space="preserve">Nevada Law: </w:t>
      </w:r>
    </w:p>
    <w:p w14:paraId="7AB49E39" w14:textId="77777777" w:rsidR="00283550" w:rsidRPr="00283550" w:rsidRDefault="00283550" w:rsidP="00283550">
      <w:pPr>
        <w:spacing w:before="100" w:beforeAutospacing="1" w:after="100" w:afterAutospacing="1"/>
        <w:rPr>
          <w:rFonts w:ascii="Times New Roman" w:hAnsi="Times New Roman" w:cs="Times New Roman"/>
        </w:rPr>
      </w:pPr>
      <w:r w:rsidRPr="00283550">
        <w:rPr>
          <w:rFonts w:ascii="HelveticaNeue" w:hAnsi="HelveticaNeue" w:cs="Times New Roman"/>
        </w:rPr>
        <w:t xml:space="preserve">The Nevada Legislature passed Law AB 474 in 2005 to protect sports officials, including referees and assistant referees. State law makes it a crime to threaten a sports official, verbally or physically, resulting in fines up to $2,000 and one (1) year in prison. If the victim suffers severe bodily harm, the punishment may be up to a $10,000 fine and fifteen (15) years in prison. (NRS 200.471 and 200.481) </w:t>
      </w:r>
    </w:p>
    <w:p w14:paraId="7E26E78A" w14:textId="77777777" w:rsidR="00257A6C" w:rsidRDefault="00257A6C"/>
    <w:sectPr w:rsidR="00257A6C" w:rsidSect="00AF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HelveticaNeue">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5718"/>
    <w:multiLevelType w:val="hybridMultilevel"/>
    <w:tmpl w:val="D976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F1709"/>
    <w:multiLevelType w:val="hybridMultilevel"/>
    <w:tmpl w:val="B66E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3516B"/>
    <w:multiLevelType w:val="hybridMultilevel"/>
    <w:tmpl w:val="6E92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C7A61"/>
    <w:multiLevelType w:val="multilevel"/>
    <w:tmpl w:val="80F2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3E4ACD"/>
    <w:multiLevelType w:val="hybridMultilevel"/>
    <w:tmpl w:val="C33A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702DB"/>
    <w:multiLevelType w:val="hybridMultilevel"/>
    <w:tmpl w:val="7F1A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3356F"/>
    <w:multiLevelType w:val="hybridMultilevel"/>
    <w:tmpl w:val="21C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E25898"/>
    <w:multiLevelType w:val="hybridMultilevel"/>
    <w:tmpl w:val="EA54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803CD7"/>
    <w:multiLevelType w:val="multilevel"/>
    <w:tmpl w:val="62E8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A275A0"/>
    <w:multiLevelType w:val="hybridMultilevel"/>
    <w:tmpl w:val="853C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8403D"/>
    <w:multiLevelType w:val="hybridMultilevel"/>
    <w:tmpl w:val="5040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8E1BD8"/>
    <w:multiLevelType w:val="hybridMultilevel"/>
    <w:tmpl w:val="D360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F80863"/>
    <w:multiLevelType w:val="hybridMultilevel"/>
    <w:tmpl w:val="C91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8494A"/>
    <w:multiLevelType w:val="hybridMultilevel"/>
    <w:tmpl w:val="C792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72467F"/>
    <w:multiLevelType w:val="hybridMultilevel"/>
    <w:tmpl w:val="51BA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9"/>
  </w:num>
  <w:num w:numId="5">
    <w:abstractNumId w:val="12"/>
  </w:num>
  <w:num w:numId="6">
    <w:abstractNumId w:val="4"/>
  </w:num>
  <w:num w:numId="7">
    <w:abstractNumId w:val="13"/>
  </w:num>
  <w:num w:numId="8">
    <w:abstractNumId w:val="5"/>
  </w:num>
  <w:num w:numId="9">
    <w:abstractNumId w:val="2"/>
  </w:num>
  <w:num w:numId="10">
    <w:abstractNumId w:val="7"/>
  </w:num>
  <w:num w:numId="11">
    <w:abstractNumId w:val="11"/>
  </w:num>
  <w:num w:numId="12">
    <w:abstractNumId w:val="0"/>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50"/>
    <w:rsid w:val="00120949"/>
    <w:rsid w:val="001F59BC"/>
    <w:rsid w:val="00257A6C"/>
    <w:rsid w:val="00283550"/>
    <w:rsid w:val="0040461D"/>
    <w:rsid w:val="004137C1"/>
    <w:rsid w:val="004957E9"/>
    <w:rsid w:val="005D03B9"/>
    <w:rsid w:val="005E4CAB"/>
    <w:rsid w:val="006344BF"/>
    <w:rsid w:val="00685428"/>
    <w:rsid w:val="006F1E4F"/>
    <w:rsid w:val="008D6CF6"/>
    <w:rsid w:val="009251E0"/>
    <w:rsid w:val="009F0E74"/>
    <w:rsid w:val="00A42640"/>
    <w:rsid w:val="00AF077B"/>
    <w:rsid w:val="00B979F7"/>
    <w:rsid w:val="00D73C02"/>
    <w:rsid w:val="00E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CF0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55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283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502204">
      <w:bodyDiv w:val="1"/>
      <w:marLeft w:val="0"/>
      <w:marRight w:val="0"/>
      <w:marTop w:val="0"/>
      <w:marBottom w:val="0"/>
      <w:divBdr>
        <w:top w:val="none" w:sz="0" w:space="0" w:color="auto"/>
        <w:left w:val="none" w:sz="0" w:space="0" w:color="auto"/>
        <w:bottom w:val="none" w:sz="0" w:space="0" w:color="auto"/>
        <w:right w:val="none" w:sz="0" w:space="0" w:color="auto"/>
      </w:divBdr>
      <w:divsChild>
        <w:div w:id="1441141209">
          <w:marLeft w:val="0"/>
          <w:marRight w:val="0"/>
          <w:marTop w:val="0"/>
          <w:marBottom w:val="0"/>
          <w:divBdr>
            <w:top w:val="none" w:sz="0" w:space="0" w:color="auto"/>
            <w:left w:val="none" w:sz="0" w:space="0" w:color="auto"/>
            <w:bottom w:val="none" w:sz="0" w:space="0" w:color="auto"/>
            <w:right w:val="none" w:sz="0" w:space="0" w:color="auto"/>
          </w:divBdr>
          <w:divsChild>
            <w:div w:id="1534878297">
              <w:marLeft w:val="0"/>
              <w:marRight w:val="0"/>
              <w:marTop w:val="0"/>
              <w:marBottom w:val="0"/>
              <w:divBdr>
                <w:top w:val="none" w:sz="0" w:space="0" w:color="auto"/>
                <w:left w:val="none" w:sz="0" w:space="0" w:color="auto"/>
                <w:bottom w:val="none" w:sz="0" w:space="0" w:color="auto"/>
                <w:right w:val="none" w:sz="0" w:space="0" w:color="auto"/>
              </w:divBdr>
              <w:divsChild>
                <w:div w:id="903759345">
                  <w:marLeft w:val="0"/>
                  <w:marRight w:val="0"/>
                  <w:marTop w:val="0"/>
                  <w:marBottom w:val="0"/>
                  <w:divBdr>
                    <w:top w:val="none" w:sz="0" w:space="0" w:color="auto"/>
                    <w:left w:val="none" w:sz="0" w:space="0" w:color="auto"/>
                    <w:bottom w:val="none" w:sz="0" w:space="0" w:color="auto"/>
                    <w:right w:val="none" w:sz="0" w:space="0" w:color="auto"/>
                  </w:divBdr>
                </w:div>
              </w:divsChild>
            </w:div>
            <w:div w:id="994264276">
              <w:marLeft w:val="0"/>
              <w:marRight w:val="0"/>
              <w:marTop w:val="0"/>
              <w:marBottom w:val="0"/>
              <w:divBdr>
                <w:top w:val="none" w:sz="0" w:space="0" w:color="auto"/>
                <w:left w:val="none" w:sz="0" w:space="0" w:color="auto"/>
                <w:bottom w:val="none" w:sz="0" w:space="0" w:color="auto"/>
                <w:right w:val="none" w:sz="0" w:space="0" w:color="auto"/>
              </w:divBdr>
              <w:divsChild>
                <w:div w:id="59325709">
                  <w:marLeft w:val="0"/>
                  <w:marRight w:val="0"/>
                  <w:marTop w:val="0"/>
                  <w:marBottom w:val="0"/>
                  <w:divBdr>
                    <w:top w:val="none" w:sz="0" w:space="0" w:color="auto"/>
                    <w:left w:val="none" w:sz="0" w:space="0" w:color="auto"/>
                    <w:bottom w:val="none" w:sz="0" w:space="0" w:color="auto"/>
                    <w:right w:val="none" w:sz="0" w:space="0" w:color="auto"/>
                  </w:divBdr>
                </w:div>
              </w:divsChild>
            </w:div>
            <w:div w:id="741172153">
              <w:marLeft w:val="0"/>
              <w:marRight w:val="0"/>
              <w:marTop w:val="0"/>
              <w:marBottom w:val="0"/>
              <w:divBdr>
                <w:top w:val="none" w:sz="0" w:space="0" w:color="auto"/>
                <w:left w:val="none" w:sz="0" w:space="0" w:color="auto"/>
                <w:bottom w:val="none" w:sz="0" w:space="0" w:color="auto"/>
                <w:right w:val="none" w:sz="0" w:space="0" w:color="auto"/>
              </w:divBdr>
              <w:divsChild>
                <w:div w:id="426736092">
                  <w:marLeft w:val="0"/>
                  <w:marRight w:val="0"/>
                  <w:marTop w:val="0"/>
                  <w:marBottom w:val="0"/>
                  <w:divBdr>
                    <w:top w:val="none" w:sz="0" w:space="0" w:color="auto"/>
                    <w:left w:val="none" w:sz="0" w:space="0" w:color="auto"/>
                    <w:bottom w:val="none" w:sz="0" w:space="0" w:color="auto"/>
                    <w:right w:val="none" w:sz="0" w:space="0" w:color="auto"/>
                  </w:divBdr>
                </w:div>
              </w:divsChild>
            </w:div>
            <w:div w:id="761953855">
              <w:marLeft w:val="0"/>
              <w:marRight w:val="0"/>
              <w:marTop w:val="0"/>
              <w:marBottom w:val="0"/>
              <w:divBdr>
                <w:top w:val="none" w:sz="0" w:space="0" w:color="auto"/>
                <w:left w:val="none" w:sz="0" w:space="0" w:color="auto"/>
                <w:bottom w:val="none" w:sz="0" w:space="0" w:color="auto"/>
                <w:right w:val="none" w:sz="0" w:space="0" w:color="auto"/>
              </w:divBdr>
              <w:divsChild>
                <w:div w:id="1145974131">
                  <w:marLeft w:val="0"/>
                  <w:marRight w:val="0"/>
                  <w:marTop w:val="0"/>
                  <w:marBottom w:val="0"/>
                  <w:divBdr>
                    <w:top w:val="none" w:sz="0" w:space="0" w:color="auto"/>
                    <w:left w:val="none" w:sz="0" w:space="0" w:color="auto"/>
                    <w:bottom w:val="none" w:sz="0" w:space="0" w:color="auto"/>
                    <w:right w:val="none" w:sz="0" w:space="0" w:color="auto"/>
                  </w:divBdr>
                </w:div>
              </w:divsChild>
            </w:div>
            <w:div w:id="292250495">
              <w:marLeft w:val="0"/>
              <w:marRight w:val="0"/>
              <w:marTop w:val="0"/>
              <w:marBottom w:val="0"/>
              <w:divBdr>
                <w:top w:val="none" w:sz="0" w:space="0" w:color="auto"/>
                <w:left w:val="none" w:sz="0" w:space="0" w:color="auto"/>
                <w:bottom w:val="none" w:sz="0" w:space="0" w:color="auto"/>
                <w:right w:val="none" w:sz="0" w:space="0" w:color="auto"/>
              </w:divBdr>
              <w:divsChild>
                <w:div w:id="1611081941">
                  <w:marLeft w:val="0"/>
                  <w:marRight w:val="0"/>
                  <w:marTop w:val="0"/>
                  <w:marBottom w:val="0"/>
                  <w:divBdr>
                    <w:top w:val="none" w:sz="0" w:space="0" w:color="auto"/>
                    <w:left w:val="none" w:sz="0" w:space="0" w:color="auto"/>
                    <w:bottom w:val="none" w:sz="0" w:space="0" w:color="auto"/>
                    <w:right w:val="none" w:sz="0" w:space="0" w:color="auto"/>
                  </w:divBdr>
                </w:div>
              </w:divsChild>
            </w:div>
            <w:div w:id="701908133">
              <w:marLeft w:val="0"/>
              <w:marRight w:val="0"/>
              <w:marTop w:val="0"/>
              <w:marBottom w:val="0"/>
              <w:divBdr>
                <w:top w:val="none" w:sz="0" w:space="0" w:color="auto"/>
                <w:left w:val="none" w:sz="0" w:space="0" w:color="auto"/>
                <w:bottom w:val="none" w:sz="0" w:space="0" w:color="auto"/>
                <w:right w:val="none" w:sz="0" w:space="0" w:color="auto"/>
              </w:divBdr>
              <w:divsChild>
                <w:div w:id="771243861">
                  <w:marLeft w:val="0"/>
                  <w:marRight w:val="0"/>
                  <w:marTop w:val="0"/>
                  <w:marBottom w:val="0"/>
                  <w:divBdr>
                    <w:top w:val="none" w:sz="0" w:space="0" w:color="auto"/>
                    <w:left w:val="none" w:sz="0" w:space="0" w:color="auto"/>
                    <w:bottom w:val="none" w:sz="0" w:space="0" w:color="auto"/>
                    <w:right w:val="none" w:sz="0" w:space="0" w:color="auto"/>
                  </w:divBdr>
                </w:div>
              </w:divsChild>
            </w:div>
            <w:div w:id="499929921">
              <w:marLeft w:val="0"/>
              <w:marRight w:val="0"/>
              <w:marTop w:val="0"/>
              <w:marBottom w:val="0"/>
              <w:divBdr>
                <w:top w:val="none" w:sz="0" w:space="0" w:color="auto"/>
                <w:left w:val="none" w:sz="0" w:space="0" w:color="auto"/>
                <w:bottom w:val="none" w:sz="0" w:space="0" w:color="auto"/>
                <w:right w:val="none" w:sz="0" w:space="0" w:color="auto"/>
              </w:divBdr>
              <w:divsChild>
                <w:div w:id="90052123">
                  <w:marLeft w:val="0"/>
                  <w:marRight w:val="0"/>
                  <w:marTop w:val="0"/>
                  <w:marBottom w:val="0"/>
                  <w:divBdr>
                    <w:top w:val="none" w:sz="0" w:space="0" w:color="auto"/>
                    <w:left w:val="none" w:sz="0" w:space="0" w:color="auto"/>
                    <w:bottom w:val="none" w:sz="0" w:space="0" w:color="auto"/>
                    <w:right w:val="none" w:sz="0" w:space="0" w:color="auto"/>
                  </w:divBdr>
                </w:div>
              </w:divsChild>
            </w:div>
            <w:div w:id="1018434365">
              <w:marLeft w:val="0"/>
              <w:marRight w:val="0"/>
              <w:marTop w:val="0"/>
              <w:marBottom w:val="0"/>
              <w:divBdr>
                <w:top w:val="none" w:sz="0" w:space="0" w:color="auto"/>
                <w:left w:val="none" w:sz="0" w:space="0" w:color="auto"/>
                <w:bottom w:val="none" w:sz="0" w:space="0" w:color="auto"/>
                <w:right w:val="none" w:sz="0" w:space="0" w:color="auto"/>
              </w:divBdr>
              <w:divsChild>
                <w:div w:id="1852330658">
                  <w:marLeft w:val="0"/>
                  <w:marRight w:val="0"/>
                  <w:marTop w:val="0"/>
                  <w:marBottom w:val="0"/>
                  <w:divBdr>
                    <w:top w:val="none" w:sz="0" w:space="0" w:color="auto"/>
                    <w:left w:val="none" w:sz="0" w:space="0" w:color="auto"/>
                    <w:bottom w:val="none" w:sz="0" w:space="0" w:color="auto"/>
                    <w:right w:val="none" w:sz="0" w:space="0" w:color="auto"/>
                  </w:divBdr>
                  <w:divsChild>
                    <w:div w:id="12656181">
                      <w:marLeft w:val="0"/>
                      <w:marRight w:val="0"/>
                      <w:marTop w:val="0"/>
                      <w:marBottom w:val="0"/>
                      <w:divBdr>
                        <w:top w:val="none" w:sz="0" w:space="0" w:color="auto"/>
                        <w:left w:val="none" w:sz="0" w:space="0" w:color="auto"/>
                        <w:bottom w:val="none" w:sz="0" w:space="0" w:color="auto"/>
                        <w:right w:val="none" w:sz="0" w:space="0" w:color="auto"/>
                      </w:divBdr>
                    </w:div>
                  </w:divsChild>
                </w:div>
                <w:div w:id="1367830127">
                  <w:marLeft w:val="0"/>
                  <w:marRight w:val="0"/>
                  <w:marTop w:val="0"/>
                  <w:marBottom w:val="0"/>
                  <w:divBdr>
                    <w:top w:val="none" w:sz="0" w:space="0" w:color="auto"/>
                    <w:left w:val="none" w:sz="0" w:space="0" w:color="auto"/>
                    <w:bottom w:val="none" w:sz="0" w:space="0" w:color="auto"/>
                    <w:right w:val="none" w:sz="0" w:space="0" w:color="auto"/>
                  </w:divBdr>
                  <w:divsChild>
                    <w:div w:id="643579777">
                      <w:marLeft w:val="0"/>
                      <w:marRight w:val="0"/>
                      <w:marTop w:val="0"/>
                      <w:marBottom w:val="0"/>
                      <w:divBdr>
                        <w:top w:val="none" w:sz="0" w:space="0" w:color="auto"/>
                        <w:left w:val="none" w:sz="0" w:space="0" w:color="auto"/>
                        <w:bottom w:val="none" w:sz="0" w:space="0" w:color="auto"/>
                        <w:right w:val="none" w:sz="0" w:space="0" w:color="auto"/>
                      </w:divBdr>
                    </w:div>
                  </w:divsChild>
                </w:div>
                <w:div w:id="1799179817">
                  <w:marLeft w:val="0"/>
                  <w:marRight w:val="0"/>
                  <w:marTop w:val="0"/>
                  <w:marBottom w:val="0"/>
                  <w:divBdr>
                    <w:top w:val="none" w:sz="0" w:space="0" w:color="auto"/>
                    <w:left w:val="none" w:sz="0" w:space="0" w:color="auto"/>
                    <w:bottom w:val="none" w:sz="0" w:space="0" w:color="auto"/>
                    <w:right w:val="none" w:sz="0" w:space="0" w:color="auto"/>
                  </w:divBdr>
                  <w:divsChild>
                    <w:div w:id="791945111">
                      <w:marLeft w:val="0"/>
                      <w:marRight w:val="0"/>
                      <w:marTop w:val="0"/>
                      <w:marBottom w:val="0"/>
                      <w:divBdr>
                        <w:top w:val="none" w:sz="0" w:space="0" w:color="auto"/>
                        <w:left w:val="none" w:sz="0" w:space="0" w:color="auto"/>
                        <w:bottom w:val="none" w:sz="0" w:space="0" w:color="auto"/>
                        <w:right w:val="none" w:sz="0" w:space="0" w:color="auto"/>
                      </w:divBdr>
                    </w:div>
                  </w:divsChild>
                </w:div>
                <w:div w:id="661127513">
                  <w:marLeft w:val="0"/>
                  <w:marRight w:val="0"/>
                  <w:marTop w:val="0"/>
                  <w:marBottom w:val="0"/>
                  <w:divBdr>
                    <w:top w:val="none" w:sz="0" w:space="0" w:color="auto"/>
                    <w:left w:val="none" w:sz="0" w:space="0" w:color="auto"/>
                    <w:bottom w:val="none" w:sz="0" w:space="0" w:color="auto"/>
                    <w:right w:val="none" w:sz="0" w:space="0" w:color="auto"/>
                  </w:divBdr>
                  <w:divsChild>
                    <w:div w:id="5077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561">
              <w:marLeft w:val="0"/>
              <w:marRight w:val="0"/>
              <w:marTop w:val="0"/>
              <w:marBottom w:val="0"/>
              <w:divBdr>
                <w:top w:val="none" w:sz="0" w:space="0" w:color="auto"/>
                <w:left w:val="none" w:sz="0" w:space="0" w:color="auto"/>
                <w:bottom w:val="none" w:sz="0" w:space="0" w:color="auto"/>
                <w:right w:val="none" w:sz="0" w:space="0" w:color="auto"/>
              </w:divBdr>
              <w:divsChild>
                <w:div w:id="436602354">
                  <w:marLeft w:val="0"/>
                  <w:marRight w:val="0"/>
                  <w:marTop w:val="0"/>
                  <w:marBottom w:val="0"/>
                  <w:divBdr>
                    <w:top w:val="none" w:sz="0" w:space="0" w:color="auto"/>
                    <w:left w:val="none" w:sz="0" w:space="0" w:color="auto"/>
                    <w:bottom w:val="none" w:sz="0" w:space="0" w:color="auto"/>
                    <w:right w:val="none" w:sz="0" w:space="0" w:color="auto"/>
                  </w:divBdr>
                </w:div>
              </w:divsChild>
            </w:div>
            <w:div w:id="987171629">
              <w:marLeft w:val="0"/>
              <w:marRight w:val="0"/>
              <w:marTop w:val="0"/>
              <w:marBottom w:val="0"/>
              <w:divBdr>
                <w:top w:val="none" w:sz="0" w:space="0" w:color="auto"/>
                <w:left w:val="none" w:sz="0" w:space="0" w:color="auto"/>
                <w:bottom w:val="none" w:sz="0" w:space="0" w:color="auto"/>
                <w:right w:val="none" w:sz="0" w:space="0" w:color="auto"/>
              </w:divBdr>
              <w:divsChild>
                <w:div w:id="48311697">
                  <w:marLeft w:val="0"/>
                  <w:marRight w:val="0"/>
                  <w:marTop w:val="0"/>
                  <w:marBottom w:val="0"/>
                  <w:divBdr>
                    <w:top w:val="none" w:sz="0" w:space="0" w:color="auto"/>
                    <w:left w:val="none" w:sz="0" w:space="0" w:color="auto"/>
                    <w:bottom w:val="none" w:sz="0" w:space="0" w:color="auto"/>
                    <w:right w:val="none" w:sz="0" w:space="0" w:color="auto"/>
                  </w:divBdr>
                </w:div>
              </w:divsChild>
            </w:div>
            <w:div w:id="86460015">
              <w:marLeft w:val="0"/>
              <w:marRight w:val="0"/>
              <w:marTop w:val="0"/>
              <w:marBottom w:val="0"/>
              <w:divBdr>
                <w:top w:val="none" w:sz="0" w:space="0" w:color="auto"/>
                <w:left w:val="none" w:sz="0" w:space="0" w:color="auto"/>
                <w:bottom w:val="none" w:sz="0" w:space="0" w:color="auto"/>
                <w:right w:val="none" w:sz="0" w:space="0" w:color="auto"/>
              </w:divBdr>
              <w:divsChild>
                <w:div w:id="1518889248">
                  <w:marLeft w:val="0"/>
                  <w:marRight w:val="0"/>
                  <w:marTop w:val="0"/>
                  <w:marBottom w:val="0"/>
                  <w:divBdr>
                    <w:top w:val="none" w:sz="0" w:space="0" w:color="auto"/>
                    <w:left w:val="none" w:sz="0" w:space="0" w:color="auto"/>
                    <w:bottom w:val="none" w:sz="0" w:space="0" w:color="auto"/>
                    <w:right w:val="none" w:sz="0" w:space="0" w:color="auto"/>
                  </w:divBdr>
                </w:div>
              </w:divsChild>
            </w:div>
            <w:div w:id="859733724">
              <w:marLeft w:val="0"/>
              <w:marRight w:val="0"/>
              <w:marTop w:val="0"/>
              <w:marBottom w:val="0"/>
              <w:divBdr>
                <w:top w:val="none" w:sz="0" w:space="0" w:color="auto"/>
                <w:left w:val="none" w:sz="0" w:space="0" w:color="auto"/>
                <w:bottom w:val="none" w:sz="0" w:space="0" w:color="auto"/>
                <w:right w:val="none" w:sz="0" w:space="0" w:color="auto"/>
              </w:divBdr>
              <w:divsChild>
                <w:div w:id="679698570">
                  <w:marLeft w:val="0"/>
                  <w:marRight w:val="0"/>
                  <w:marTop w:val="0"/>
                  <w:marBottom w:val="0"/>
                  <w:divBdr>
                    <w:top w:val="none" w:sz="0" w:space="0" w:color="auto"/>
                    <w:left w:val="none" w:sz="0" w:space="0" w:color="auto"/>
                    <w:bottom w:val="none" w:sz="0" w:space="0" w:color="auto"/>
                    <w:right w:val="none" w:sz="0" w:space="0" w:color="auto"/>
                  </w:divBdr>
                </w:div>
              </w:divsChild>
            </w:div>
            <w:div w:id="1037315643">
              <w:marLeft w:val="0"/>
              <w:marRight w:val="0"/>
              <w:marTop w:val="0"/>
              <w:marBottom w:val="0"/>
              <w:divBdr>
                <w:top w:val="none" w:sz="0" w:space="0" w:color="auto"/>
                <w:left w:val="none" w:sz="0" w:space="0" w:color="auto"/>
                <w:bottom w:val="none" w:sz="0" w:space="0" w:color="auto"/>
                <w:right w:val="none" w:sz="0" w:space="0" w:color="auto"/>
              </w:divBdr>
              <w:divsChild>
                <w:div w:id="1038552784">
                  <w:marLeft w:val="0"/>
                  <w:marRight w:val="0"/>
                  <w:marTop w:val="0"/>
                  <w:marBottom w:val="0"/>
                  <w:divBdr>
                    <w:top w:val="none" w:sz="0" w:space="0" w:color="auto"/>
                    <w:left w:val="none" w:sz="0" w:space="0" w:color="auto"/>
                    <w:bottom w:val="none" w:sz="0" w:space="0" w:color="auto"/>
                    <w:right w:val="none" w:sz="0" w:space="0" w:color="auto"/>
                  </w:divBdr>
                  <w:divsChild>
                    <w:div w:id="2041054547">
                      <w:marLeft w:val="0"/>
                      <w:marRight w:val="0"/>
                      <w:marTop w:val="0"/>
                      <w:marBottom w:val="0"/>
                      <w:divBdr>
                        <w:top w:val="none" w:sz="0" w:space="0" w:color="auto"/>
                        <w:left w:val="none" w:sz="0" w:space="0" w:color="auto"/>
                        <w:bottom w:val="none" w:sz="0" w:space="0" w:color="auto"/>
                        <w:right w:val="none" w:sz="0" w:space="0" w:color="auto"/>
                      </w:divBdr>
                    </w:div>
                  </w:divsChild>
                </w:div>
                <w:div w:id="1923103008">
                  <w:marLeft w:val="0"/>
                  <w:marRight w:val="0"/>
                  <w:marTop w:val="0"/>
                  <w:marBottom w:val="0"/>
                  <w:divBdr>
                    <w:top w:val="none" w:sz="0" w:space="0" w:color="auto"/>
                    <w:left w:val="none" w:sz="0" w:space="0" w:color="auto"/>
                    <w:bottom w:val="none" w:sz="0" w:space="0" w:color="auto"/>
                    <w:right w:val="none" w:sz="0" w:space="0" w:color="auto"/>
                  </w:divBdr>
                  <w:divsChild>
                    <w:div w:id="1161850364">
                      <w:marLeft w:val="0"/>
                      <w:marRight w:val="0"/>
                      <w:marTop w:val="0"/>
                      <w:marBottom w:val="0"/>
                      <w:divBdr>
                        <w:top w:val="none" w:sz="0" w:space="0" w:color="auto"/>
                        <w:left w:val="none" w:sz="0" w:space="0" w:color="auto"/>
                        <w:bottom w:val="none" w:sz="0" w:space="0" w:color="auto"/>
                        <w:right w:val="none" w:sz="0" w:space="0" w:color="auto"/>
                      </w:divBdr>
                    </w:div>
                  </w:divsChild>
                </w:div>
                <w:div w:id="142888596">
                  <w:marLeft w:val="0"/>
                  <w:marRight w:val="0"/>
                  <w:marTop w:val="0"/>
                  <w:marBottom w:val="0"/>
                  <w:divBdr>
                    <w:top w:val="none" w:sz="0" w:space="0" w:color="auto"/>
                    <w:left w:val="none" w:sz="0" w:space="0" w:color="auto"/>
                    <w:bottom w:val="none" w:sz="0" w:space="0" w:color="auto"/>
                    <w:right w:val="none" w:sz="0" w:space="0" w:color="auto"/>
                  </w:divBdr>
                  <w:divsChild>
                    <w:div w:id="430858861">
                      <w:marLeft w:val="0"/>
                      <w:marRight w:val="0"/>
                      <w:marTop w:val="0"/>
                      <w:marBottom w:val="0"/>
                      <w:divBdr>
                        <w:top w:val="none" w:sz="0" w:space="0" w:color="auto"/>
                        <w:left w:val="none" w:sz="0" w:space="0" w:color="auto"/>
                        <w:bottom w:val="none" w:sz="0" w:space="0" w:color="auto"/>
                        <w:right w:val="none" w:sz="0" w:space="0" w:color="auto"/>
                      </w:divBdr>
                    </w:div>
                  </w:divsChild>
                </w:div>
                <w:div w:id="764231546">
                  <w:marLeft w:val="0"/>
                  <w:marRight w:val="0"/>
                  <w:marTop w:val="0"/>
                  <w:marBottom w:val="0"/>
                  <w:divBdr>
                    <w:top w:val="none" w:sz="0" w:space="0" w:color="auto"/>
                    <w:left w:val="none" w:sz="0" w:space="0" w:color="auto"/>
                    <w:bottom w:val="none" w:sz="0" w:space="0" w:color="auto"/>
                    <w:right w:val="none" w:sz="0" w:space="0" w:color="auto"/>
                  </w:divBdr>
                  <w:divsChild>
                    <w:div w:id="7393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412">
              <w:marLeft w:val="0"/>
              <w:marRight w:val="0"/>
              <w:marTop w:val="0"/>
              <w:marBottom w:val="0"/>
              <w:divBdr>
                <w:top w:val="none" w:sz="0" w:space="0" w:color="auto"/>
                <w:left w:val="none" w:sz="0" w:space="0" w:color="auto"/>
                <w:bottom w:val="none" w:sz="0" w:space="0" w:color="auto"/>
                <w:right w:val="none" w:sz="0" w:space="0" w:color="auto"/>
              </w:divBdr>
              <w:divsChild>
                <w:div w:id="440106142">
                  <w:marLeft w:val="0"/>
                  <w:marRight w:val="0"/>
                  <w:marTop w:val="0"/>
                  <w:marBottom w:val="0"/>
                  <w:divBdr>
                    <w:top w:val="none" w:sz="0" w:space="0" w:color="auto"/>
                    <w:left w:val="none" w:sz="0" w:space="0" w:color="auto"/>
                    <w:bottom w:val="none" w:sz="0" w:space="0" w:color="auto"/>
                    <w:right w:val="none" w:sz="0" w:space="0" w:color="auto"/>
                  </w:divBdr>
                  <w:divsChild>
                    <w:div w:id="3204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0936">
          <w:marLeft w:val="0"/>
          <w:marRight w:val="0"/>
          <w:marTop w:val="0"/>
          <w:marBottom w:val="0"/>
          <w:divBdr>
            <w:top w:val="none" w:sz="0" w:space="0" w:color="auto"/>
            <w:left w:val="none" w:sz="0" w:space="0" w:color="auto"/>
            <w:bottom w:val="none" w:sz="0" w:space="0" w:color="auto"/>
            <w:right w:val="none" w:sz="0" w:space="0" w:color="auto"/>
          </w:divBdr>
          <w:divsChild>
            <w:div w:id="1301812102">
              <w:marLeft w:val="0"/>
              <w:marRight w:val="0"/>
              <w:marTop w:val="0"/>
              <w:marBottom w:val="0"/>
              <w:divBdr>
                <w:top w:val="none" w:sz="0" w:space="0" w:color="auto"/>
                <w:left w:val="none" w:sz="0" w:space="0" w:color="auto"/>
                <w:bottom w:val="none" w:sz="0" w:space="0" w:color="auto"/>
                <w:right w:val="none" w:sz="0" w:space="0" w:color="auto"/>
              </w:divBdr>
              <w:divsChild>
                <w:div w:id="67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384">
          <w:marLeft w:val="0"/>
          <w:marRight w:val="0"/>
          <w:marTop w:val="0"/>
          <w:marBottom w:val="0"/>
          <w:divBdr>
            <w:top w:val="none" w:sz="0" w:space="0" w:color="auto"/>
            <w:left w:val="none" w:sz="0" w:space="0" w:color="auto"/>
            <w:bottom w:val="none" w:sz="0" w:space="0" w:color="auto"/>
            <w:right w:val="none" w:sz="0" w:space="0" w:color="auto"/>
          </w:divBdr>
          <w:divsChild>
            <w:div w:id="429392204">
              <w:marLeft w:val="0"/>
              <w:marRight w:val="0"/>
              <w:marTop w:val="0"/>
              <w:marBottom w:val="0"/>
              <w:divBdr>
                <w:top w:val="none" w:sz="0" w:space="0" w:color="auto"/>
                <w:left w:val="none" w:sz="0" w:space="0" w:color="auto"/>
                <w:bottom w:val="none" w:sz="0" w:space="0" w:color="auto"/>
                <w:right w:val="none" w:sz="0" w:space="0" w:color="auto"/>
              </w:divBdr>
              <w:divsChild>
                <w:div w:id="1381367872">
                  <w:marLeft w:val="0"/>
                  <w:marRight w:val="0"/>
                  <w:marTop w:val="0"/>
                  <w:marBottom w:val="0"/>
                  <w:divBdr>
                    <w:top w:val="none" w:sz="0" w:space="0" w:color="auto"/>
                    <w:left w:val="none" w:sz="0" w:space="0" w:color="auto"/>
                    <w:bottom w:val="none" w:sz="0" w:space="0" w:color="auto"/>
                    <w:right w:val="none" w:sz="0" w:space="0" w:color="auto"/>
                  </w:divBdr>
                </w:div>
              </w:divsChild>
            </w:div>
            <w:div w:id="936248834">
              <w:marLeft w:val="0"/>
              <w:marRight w:val="0"/>
              <w:marTop w:val="0"/>
              <w:marBottom w:val="0"/>
              <w:divBdr>
                <w:top w:val="none" w:sz="0" w:space="0" w:color="auto"/>
                <w:left w:val="none" w:sz="0" w:space="0" w:color="auto"/>
                <w:bottom w:val="none" w:sz="0" w:space="0" w:color="auto"/>
                <w:right w:val="none" w:sz="0" w:space="0" w:color="auto"/>
              </w:divBdr>
              <w:divsChild>
                <w:div w:id="1388794040">
                  <w:marLeft w:val="0"/>
                  <w:marRight w:val="0"/>
                  <w:marTop w:val="0"/>
                  <w:marBottom w:val="0"/>
                  <w:divBdr>
                    <w:top w:val="none" w:sz="0" w:space="0" w:color="auto"/>
                    <w:left w:val="none" w:sz="0" w:space="0" w:color="auto"/>
                    <w:bottom w:val="none" w:sz="0" w:space="0" w:color="auto"/>
                    <w:right w:val="none" w:sz="0" w:space="0" w:color="auto"/>
                  </w:divBdr>
                  <w:divsChild>
                    <w:div w:id="11883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734">
              <w:marLeft w:val="0"/>
              <w:marRight w:val="0"/>
              <w:marTop w:val="0"/>
              <w:marBottom w:val="0"/>
              <w:divBdr>
                <w:top w:val="none" w:sz="0" w:space="0" w:color="auto"/>
                <w:left w:val="none" w:sz="0" w:space="0" w:color="auto"/>
                <w:bottom w:val="none" w:sz="0" w:space="0" w:color="auto"/>
                <w:right w:val="none" w:sz="0" w:space="0" w:color="auto"/>
              </w:divBdr>
              <w:divsChild>
                <w:div w:id="2139033880">
                  <w:marLeft w:val="0"/>
                  <w:marRight w:val="0"/>
                  <w:marTop w:val="0"/>
                  <w:marBottom w:val="0"/>
                  <w:divBdr>
                    <w:top w:val="none" w:sz="0" w:space="0" w:color="auto"/>
                    <w:left w:val="none" w:sz="0" w:space="0" w:color="auto"/>
                    <w:bottom w:val="none" w:sz="0" w:space="0" w:color="auto"/>
                    <w:right w:val="none" w:sz="0" w:space="0" w:color="auto"/>
                  </w:divBdr>
                </w:div>
              </w:divsChild>
            </w:div>
            <w:div w:id="103310798">
              <w:marLeft w:val="0"/>
              <w:marRight w:val="0"/>
              <w:marTop w:val="0"/>
              <w:marBottom w:val="0"/>
              <w:divBdr>
                <w:top w:val="none" w:sz="0" w:space="0" w:color="auto"/>
                <w:left w:val="none" w:sz="0" w:space="0" w:color="auto"/>
                <w:bottom w:val="none" w:sz="0" w:space="0" w:color="auto"/>
                <w:right w:val="none" w:sz="0" w:space="0" w:color="auto"/>
              </w:divBdr>
              <w:divsChild>
                <w:div w:id="999233461">
                  <w:marLeft w:val="0"/>
                  <w:marRight w:val="0"/>
                  <w:marTop w:val="0"/>
                  <w:marBottom w:val="0"/>
                  <w:divBdr>
                    <w:top w:val="none" w:sz="0" w:space="0" w:color="auto"/>
                    <w:left w:val="none" w:sz="0" w:space="0" w:color="auto"/>
                    <w:bottom w:val="none" w:sz="0" w:space="0" w:color="auto"/>
                    <w:right w:val="none" w:sz="0" w:space="0" w:color="auto"/>
                  </w:divBdr>
                </w:div>
              </w:divsChild>
            </w:div>
            <w:div w:id="898788090">
              <w:marLeft w:val="0"/>
              <w:marRight w:val="0"/>
              <w:marTop w:val="0"/>
              <w:marBottom w:val="0"/>
              <w:divBdr>
                <w:top w:val="none" w:sz="0" w:space="0" w:color="auto"/>
                <w:left w:val="none" w:sz="0" w:space="0" w:color="auto"/>
                <w:bottom w:val="none" w:sz="0" w:space="0" w:color="auto"/>
                <w:right w:val="none" w:sz="0" w:space="0" w:color="auto"/>
              </w:divBdr>
              <w:divsChild>
                <w:div w:id="777675541">
                  <w:marLeft w:val="0"/>
                  <w:marRight w:val="0"/>
                  <w:marTop w:val="0"/>
                  <w:marBottom w:val="0"/>
                  <w:divBdr>
                    <w:top w:val="none" w:sz="0" w:space="0" w:color="auto"/>
                    <w:left w:val="none" w:sz="0" w:space="0" w:color="auto"/>
                    <w:bottom w:val="none" w:sz="0" w:space="0" w:color="auto"/>
                    <w:right w:val="none" w:sz="0" w:space="0" w:color="auto"/>
                  </w:divBdr>
                </w:div>
              </w:divsChild>
            </w:div>
            <w:div w:id="5864502">
              <w:marLeft w:val="0"/>
              <w:marRight w:val="0"/>
              <w:marTop w:val="0"/>
              <w:marBottom w:val="0"/>
              <w:divBdr>
                <w:top w:val="none" w:sz="0" w:space="0" w:color="auto"/>
                <w:left w:val="none" w:sz="0" w:space="0" w:color="auto"/>
                <w:bottom w:val="none" w:sz="0" w:space="0" w:color="auto"/>
                <w:right w:val="none" w:sz="0" w:space="0" w:color="auto"/>
              </w:divBdr>
              <w:divsChild>
                <w:div w:id="710347643">
                  <w:marLeft w:val="0"/>
                  <w:marRight w:val="0"/>
                  <w:marTop w:val="0"/>
                  <w:marBottom w:val="0"/>
                  <w:divBdr>
                    <w:top w:val="none" w:sz="0" w:space="0" w:color="auto"/>
                    <w:left w:val="none" w:sz="0" w:space="0" w:color="auto"/>
                    <w:bottom w:val="none" w:sz="0" w:space="0" w:color="auto"/>
                    <w:right w:val="none" w:sz="0" w:space="0" w:color="auto"/>
                  </w:divBdr>
                </w:div>
              </w:divsChild>
            </w:div>
            <w:div w:id="1926838150">
              <w:marLeft w:val="0"/>
              <w:marRight w:val="0"/>
              <w:marTop w:val="0"/>
              <w:marBottom w:val="0"/>
              <w:divBdr>
                <w:top w:val="none" w:sz="0" w:space="0" w:color="auto"/>
                <w:left w:val="none" w:sz="0" w:space="0" w:color="auto"/>
                <w:bottom w:val="none" w:sz="0" w:space="0" w:color="auto"/>
                <w:right w:val="none" w:sz="0" w:space="0" w:color="auto"/>
              </w:divBdr>
              <w:divsChild>
                <w:div w:id="1981299810">
                  <w:marLeft w:val="0"/>
                  <w:marRight w:val="0"/>
                  <w:marTop w:val="0"/>
                  <w:marBottom w:val="0"/>
                  <w:divBdr>
                    <w:top w:val="none" w:sz="0" w:space="0" w:color="auto"/>
                    <w:left w:val="none" w:sz="0" w:space="0" w:color="auto"/>
                    <w:bottom w:val="none" w:sz="0" w:space="0" w:color="auto"/>
                    <w:right w:val="none" w:sz="0" w:space="0" w:color="auto"/>
                  </w:divBdr>
                  <w:divsChild>
                    <w:div w:id="1509978240">
                      <w:marLeft w:val="0"/>
                      <w:marRight w:val="0"/>
                      <w:marTop w:val="0"/>
                      <w:marBottom w:val="0"/>
                      <w:divBdr>
                        <w:top w:val="none" w:sz="0" w:space="0" w:color="auto"/>
                        <w:left w:val="none" w:sz="0" w:space="0" w:color="auto"/>
                        <w:bottom w:val="none" w:sz="0" w:space="0" w:color="auto"/>
                        <w:right w:val="none" w:sz="0" w:space="0" w:color="auto"/>
                      </w:divBdr>
                    </w:div>
                  </w:divsChild>
                </w:div>
                <w:div w:id="322469793">
                  <w:marLeft w:val="0"/>
                  <w:marRight w:val="0"/>
                  <w:marTop w:val="0"/>
                  <w:marBottom w:val="0"/>
                  <w:divBdr>
                    <w:top w:val="none" w:sz="0" w:space="0" w:color="auto"/>
                    <w:left w:val="none" w:sz="0" w:space="0" w:color="auto"/>
                    <w:bottom w:val="none" w:sz="0" w:space="0" w:color="auto"/>
                    <w:right w:val="none" w:sz="0" w:space="0" w:color="auto"/>
                  </w:divBdr>
                  <w:divsChild>
                    <w:div w:id="107479988">
                      <w:marLeft w:val="0"/>
                      <w:marRight w:val="0"/>
                      <w:marTop w:val="0"/>
                      <w:marBottom w:val="0"/>
                      <w:divBdr>
                        <w:top w:val="none" w:sz="0" w:space="0" w:color="auto"/>
                        <w:left w:val="none" w:sz="0" w:space="0" w:color="auto"/>
                        <w:bottom w:val="none" w:sz="0" w:space="0" w:color="auto"/>
                        <w:right w:val="none" w:sz="0" w:space="0" w:color="auto"/>
                      </w:divBdr>
                    </w:div>
                  </w:divsChild>
                </w:div>
                <w:div w:id="1875120694">
                  <w:marLeft w:val="0"/>
                  <w:marRight w:val="0"/>
                  <w:marTop w:val="0"/>
                  <w:marBottom w:val="0"/>
                  <w:divBdr>
                    <w:top w:val="none" w:sz="0" w:space="0" w:color="auto"/>
                    <w:left w:val="none" w:sz="0" w:space="0" w:color="auto"/>
                    <w:bottom w:val="none" w:sz="0" w:space="0" w:color="auto"/>
                    <w:right w:val="none" w:sz="0" w:space="0" w:color="auto"/>
                  </w:divBdr>
                  <w:divsChild>
                    <w:div w:id="1666199415">
                      <w:marLeft w:val="0"/>
                      <w:marRight w:val="0"/>
                      <w:marTop w:val="0"/>
                      <w:marBottom w:val="0"/>
                      <w:divBdr>
                        <w:top w:val="none" w:sz="0" w:space="0" w:color="auto"/>
                        <w:left w:val="none" w:sz="0" w:space="0" w:color="auto"/>
                        <w:bottom w:val="none" w:sz="0" w:space="0" w:color="auto"/>
                        <w:right w:val="none" w:sz="0" w:space="0" w:color="auto"/>
                      </w:divBdr>
                    </w:div>
                  </w:divsChild>
                </w:div>
                <w:div w:id="1251038270">
                  <w:marLeft w:val="0"/>
                  <w:marRight w:val="0"/>
                  <w:marTop w:val="0"/>
                  <w:marBottom w:val="0"/>
                  <w:divBdr>
                    <w:top w:val="none" w:sz="0" w:space="0" w:color="auto"/>
                    <w:left w:val="none" w:sz="0" w:space="0" w:color="auto"/>
                    <w:bottom w:val="none" w:sz="0" w:space="0" w:color="auto"/>
                    <w:right w:val="none" w:sz="0" w:space="0" w:color="auto"/>
                  </w:divBdr>
                  <w:divsChild>
                    <w:div w:id="508179485">
                      <w:marLeft w:val="0"/>
                      <w:marRight w:val="0"/>
                      <w:marTop w:val="0"/>
                      <w:marBottom w:val="0"/>
                      <w:divBdr>
                        <w:top w:val="none" w:sz="0" w:space="0" w:color="auto"/>
                        <w:left w:val="none" w:sz="0" w:space="0" w:color="auto"/>
                        <w:bottom w:val="none" w:sz="0" w:space="0" w:color="auto"/>
                        <w:right w:val="none" w:sz="0" w:space="0" w:color="auto"/>
                      </w:divBdr>
                    </w:div>
                  </w:divsChild>
                </w:div>
                <w:div w:id="842431463">
                  <w:marLeft w:val="0"/>
                  <w:marRight w:val="0"/>
                  <w:marTop w:val="0"/>
                  <w:marBottom w:val="0"/>
                  <w:divBdr>
                    <w:top w:val="none" w:sz="0" w:space="0" w:color="auto"/>
                    <w:left w:val="none" w:sz="0" w:space="0" w:color="auto"/>
                    <w:bottom w:val="none" w:sz="0" w:space="0" w:color="auto"/>
                    <w:right w:val="none" w:sz="0" w:space="0" w:color="auto"/>
                  </w:divBdr>
                  <w:divsChild>
                    <w:div w:id="18177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6144">
              <w:marLeft w:val="0"/>
              <w:marRight w:val="0"/>
              <w:marTop w:val="0"/>
              <w:marBottom w:val="0"/>
              <w:divBdr>
                <w:top w:val="none" w:sz="0" w:space="0" w:color="auto"/>
                <w:left w:val="none" w:sz="0" w:space="0" w:color="auto"/>
                <w:bottom w:val="none" w:sz="0" w:space="0" w:color="auto"/>
                <w:right w:val="none" w:sz="0" w:space="0" w:color="auto"/>
              </w:divBdr>
              <w:divsChild>
                <w:div w:id="1504465262">
                  <w:marLeft w:val="0"/>
                  <w:marRight w:val="0"/>
                  <w:marTop w:val="0"/>
                  <w:marBottom w:val="0"/>
                  <w:divBdr>
                    <w:top w:val="none" w:sz="0" w:space="0" w:color="auto"/>
                    <w:left w:val="none" w:sz="0" w:space="0" w:color="auto"/>
                    <w:bottom w:val="none" w:sz="0" w:space="0" w:color="auto"/>
                    <w:right w:val="none" w:sz="0" w:space="0" w:color="auto"/>
                  </w:divBdr>
                  <w:divsChild>
                    <w:div w:id="660740971">
                      <w:marLeft w:val="0"/>
                      <w:marRight w:val="0"/>
                      <w:marTop w:val="0"/>
                      <w:marBottom w:val="0"/>
                      <w:divBdr>
                        <w:top w:val="none" w:sz="0" w:space="0" w:color="auto"/>
                        <w:left w:val="none" w:sz="0" w:space="0" w:color="auto"/>
                        <w:bottom w:val="none" w:sz="0" w:space="0" w:color="auto"/>
                        <w:right w:val="none" w:sz="0" w:space="0" w:color="auto"/>
                      </w:divBdr>
                    </w:div>
                  </w:divsChild>
                </w:div>
                <w:div w:id="746271789">
                  <w:marLeft w:val="0"/>
                  <w:marRight w:val="0"/>
                  <w:marTop w:val="0"/>
                  <w:marBottom w:val="0"/>
                  <w:divBdr>
                    <w:top w:val="none" w:sz="0" w:space="0" w:color="auto"/>
                    <w:left w:val="none" w:sz="0" w:space="0" w:color="auto"/>
                    <w:bottom w:val="none" w:sz="0" w:space="0" w:color="auto"/>
                    <w:right w:val="none" w:sz="0" w:space="0" w:color="auto"/>
                  </w:divBdr>
                  <w:divsChild>
                    <w:div w:id="219557258">
                      <w:marLeft w:val="0"/>
                      <w:marRight w:val="0"/>
                      <w:marTop w:val="0"/>
                      <w:marBottom w:val="0"/>
                      <w:divBdr>
                        <w:top w:val="none" w:sz="0" w:space="0" w:color="auto"/>
                        <w:left w:val="none" w:sz="0" w:space="0" w:color="auto"/>
                        <w:bottom w:val="none" w:sz="0" w:space="0" w:color="auto"/>
                        <w:right w:val="none" w:sz="0" w:space="0" w:color="auto"/>
                      </w:divBdr>
                    </w:div>
                  </w:divsChild>
                </w:div>
                <w:div w:id="487064395">
                  <w:marLeft w:val="0"/>
                  <w:marRight w:val="0"/>
                  <w:marTop w:val="0"/>
                  <w:marBottom w:val="0"/>
                  <w:divBdr>
                    <w:top w:val="none" w:sz="0" w:space="0" w:color="auto"/>
                    <w:left w:val="none" w:sz="0" w:space="0" w:color="auto"/>
                    <w:bottom w:val="none" w:sz="0" w:space="0" w:color="auto"/>
                    <w:right w:val="none" w:sz="0" w:space="0" w:color="auto"/>
                  </w:divBdr>
                  <w:divsChild>
                    <w:div w:id="1222980946">
                      <w:marLeft w:val="0"/>
                      <w:marRight w:val="0"/>
                      <w:marTop w:val="0"/>
                      <w:marBottom w:val="0"/>
                      <w:divBdr>
                        <w:top w:val="none" w:sz="0" w:space="0" w:color="auto"/>
                        <w:left w:val="none" w:sz="0" w:space="0" w:color="auto"/>
                        <w:bottom w:val="none" w:sz="0" w:space="0" w:color="auto"/>
                        <w:right w:val="none" w:sz="0" w:space="0" w:color="auto"/>
                      </w:divBdr>
                    </w:div>
                  </w:divsChild>
                </w:div>
                <w:div w:id="2005740452">
                  <w:marLeft w:val="0"/>
                  <w:marRight w:val="0"/>
                  <w:marTop w:val="0"/>
                  <w:marBottom w:val="0"/>
                  <w:divBdr>
                    <w:top w:val="none" w:sz="0" w:space="0" w:color="auto"/>
                    <w:left w:val="none" w:sz="0" w:space="0" w:color="auto"/>
                    <w:bottom w:val="none" w:sz="0" w:space="0" w:color="auto"/>
                    <w:right w:val="none" w:sz="0" w:space="0" w:color="auto"/>
                  </w:divBdr>
                  <w:divsChild>
                    <w:div w:id="1698315311">
                      <w:marLeft w:val="0"/>
                      <w:marRight w:val="0"/>
                      <w:marTop w:val="0"/>
                      <w:marBottom w:val="0"/>
                      <w:divBdr>
                        <w:top w:val="none" w:sz="0" w:space="0" w:color="auto"/>
                        <w:left w:val="none" w:sz="0" w:space="0" w:color="auto"/>
                        <w:bottom w:val="none" w:sz="0" w:space="0" w:color="auto"/>
                        <w:right w:val="none" w:sz="0" w:space="0" w:color="auto"/>
                      </w:divBdr>
                    </w:div>
                  </w:divsChild>
                </w:div>
                <w:div w:id="629435048">
                  <w:marLeft w:val="0"/>
                  <w:marRight w:val="0"/>
                  <w:marTop w:val="0"/>
                  <w:marBottom w:val="0"/>
                  <w:divBdr>
                    <w:top w:val="none" w:sz="0" w:space="0" w:color="auto"/>
                    <w:left w:val="none" w:sz="0" w:space="0" w:color="auto"/>
                    <w:bottom w:val="none" w:sz="0" w:space="0" w:color="auto"/>
                    <w:right w:val="none" w:sz="0" w:space="0" w:color="auto"/>
                  </w:divBdr>
                  <w:divsChild>
                    <w:div w:id="1285847349">
                      <w:marLeft w:val="0"/>
                      <w:marRight w:val="0"/>
                      <w:marTop w:val="0"/>
                      <w:marBottom w:val="0"/>
                      <w:divBdr>
                        <w:top w:val="none" w:sz="0" w:space="0" w:color="auto"/>
                        <w:left w:val="none" w:sz="0" w:space="0" w:color="auto"/>
                        <w:bottom w:val="none" w:sz="0" w:space="0" w:color="auto"/>
                        <w:right w:val="none" w:sz="0" w:space="0" w:color="auto"/>
                      </w:divBdr>
                    </w:div>
                  </w:divsChild>
                </w:div>
                <w:div w:id="325062263">
                  <w:marLeft w:val="0"/>
                  <w:marRight w:val="0"/>
                  <w:marTop w:val="0"/>
                  <w:marBottom w:val="0"/>
                  <w:divBdr>
                    <w:top w:val="none" w:sz="0" w:space="0" w:color="auto"/>
                    <w:left w:val="none" w:sz="0" w:space="0" w:color="auto"/>
                    <w:bottom w:val="none" w:sz="0" w:space="0" w:color="auto"/>
                    <w:right w:val="none" w:sz="0" w:space="0" w:color="auto"/>
                  </w:divBdr>
                  <w:divsChild>
                    <w:div w:id="1318418811">
                      <w:marLeft w:val="0"/>
                      <w:marRight w:val="0"/>
                      <w:marTop w:val="0"/>
                      <w:marBottom w:val="0"/>
                      <w:divBdr>
                        <w:top w:val="none" w:sz="0" w:space="0" w:color="auto"/>
                        <w:left w:val="none" w:sz="0" w:space="0" w:color="auto"/>
                        <w:bottom w:val="none" w:sz="0" w:space="0" w:color="auto"/>
                        <w:right w:val="none" w:sz="0" w:space="0" w:color="auto"/>
                      </w:divBdr>
                    </w:div>
                  </w:divsChild>
                </w:div>
                <w:div w:id="1203593888">
                  <w:marLeft w:val="0"/>
                  <w:marRight w:val="0"/>
                  <w:marTop w:val="0"/>
                  <w:marBottom w:val="0"/>
                  <w:divBdr>
                    <w:top w:val="none" w:sz="0" w:space="0" w:color="auto"/>
                    <w:left w:val="none" w:sz="0" w:space="0" w:color="auto"/>
                    <w:bottom w:val="none" w:sz="0" w:space="0" w:color="auto"/>
                    <w:right w:val="none" w:sz="0" w:space="0" w:color="auto"/>
                  </w:divBdr>
                  <w:divsChild>
                    <w:div w:id="79454136">
                      <w:marLeft w:val="0"/>
                      <w:marRight w:val="0"/>
                      <w:marTop w:val="0"/>
                      <w:marBottom w:val="0"/>
                      <w:divBdr>
                        <w:top w:val="none" w:sz="0" w:space="0" w:color="auto"/>
                        <w:left w:val="none" w:sz="0" w:space="0" w:color="auto"/>
                        <w:bottom w:val="none" w:sz="0" w:space="0" w:color="auto"/>
                        <w:right w:val="none" w:sz="0" w:space="0" w:color="auto"/>
                      </w:divBdr>
                    </w:div>
                  </w:divsChild>
                </w:div>
                <w:div w:id="56125783">
                  <w:marLeft w:val="0"/>
                  <w:marRight w:val="0"/>
                  <w:marTop w:val="0"/>
                  <w:marBottom w:val="0"/>
                  <w:divBdr>
                    <w:top w:val="none" w:sz="0" w:space="0" w:color="auto"/>
                    <w:left w:val="none" w:sz="0" w:space="0" w:color="auto"/>
                    <w:bottom w:val="none" w:sz="0" w:space="0" w:color="auto"/>
                    <w:right w:val="none" w:sz="0" w:space="0" w:color="auto"/>
                  </w:divBdr>
                  <w:divsChild>
                    <w:div w:id="779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4140">
              <w:marLeft w:val="0"/>
              <w:marRight w:val="0"/>
              <w:marTop w:val="0"/>
              <w:marBottom w:val="0"/>
              <w:divBdr>
                <w:top w:val="none" w:sz="0" w:space="0" w:color="auto"/>
                <w:left w:val="none" w:sz="0" w:space="0" w:color="auto"/>
                <w:bottom w:val="none" w:sz="0" w:space="0" w:color="auto"/>
                <w:right w:val="none" w:sz="0" w:space="0" w:color="auto"/>
              </w:divBdr>
              <w:divsChild>
                <w:div w:id="238296202">
                  <w:marLeft w:val="0"/>
                  <w:marRight w:val="0"/>
                  <w:marTop w:val="0"/>
                  <w:marBottom w:val="0"/>
                  <w:divBdr>
                    <w:top w:val="none" w:sz="0" w:space="0" w:color="auto"/>
                    <w:left w:val="none" w:sz="0" w:space="0" w:color="auto"/>
                    <w:bottom w:val="none" w:sz="0" w:space="0" w:color="auto"/>
                    <w:right w:val="none" w:sz="0" w:space="0" w:color="auto"/>
                  </w:divBdr>
                </w:div>
              </w:divsChild>
            </w:div>
            <w:div w:id="2122340001">
              <w:marLeft w:val="0"/>
              <w:marRight w:val="0"/>
              <w:marTop w:val="0"/>
              <w:marBottom w:val="0"/>
              <w:divBdr>
                <w:top w:val="none" w:sz="0" w:space="0" w:color="auto"/>
                <w:left w:val="none" w:sz="0" w:space="0" w:color="auto"/>
                <w:bottom w:val="none" w:sz="0" w:space="0" w:color="auto"/>
                <w:right w:val="none" w:sz="0" w:space="0" w:color="auto"/>
              </w:divBdr>
              <w:divsChild>
                <w:div w:id="463937218">
                  <w:marLeft w:val="0"/>
                  <w:marRight w:val="0"/>
                  <w:marTop w:val="0"/>
                  <w:marBottom w:val="0"/>
                  <w:divBdr>
                    <w:top w:val="none" w:sz="0" w:space="0" w:color="auto"/>
                    <w:left w:val="none" w:sz="0" w:space="0" w:color="auto"/>
                    <w:bottom w:val="none" w:sz="0" w:space="0" w:color="auto"/>
                    <w:right w:val="none" w:sz="0" w:space="0" w:color="auto"/>
                  </w:divBdr>
                </w:div>
              </w:divsChild>
            </w:div>
            <w:div w:id="181824477">
              <w:marLeft w:val="0"/>
              <w:marRight w:val="0"/>
              <w:marTop w:val="0"/>
              <w:marBottom w:val="0"/>
              <w:divBdr>
                <w:top w:val="none" w:sz="0" w:space="0" w:color="auto"/>
                <w:left w:val="none" w:sz="0" w:space="0" w:color="auto"/>
                <w:bottom w:val="none" w:sz="0" w:space="0" w:color="auto"/>
                <w:right w:val="none" w:sz="0" w:space="0" w:color="auto"/>
              </w:divBdr>
              <w:divsChild>
                <w:div w:id="17977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9336">
          <w:marLeft w:val="0"/>
          <w:marRight w:val="0"/>
          <w:marTop w:val="0"/>
          <w:marBottom w:val="0"/>
          <w:divBdr>
            <w:top w:val="none" w:sz="0" w:space="0" w:color="auto"/>
            <w:left w:val="none" w:sz="0" w:space="0" w:color="auto"/>
            <w:bottom w:val="none" w:sz="0" w:space="0" w:color="auto"/>
            <w:right w:val="none" w:sz="0" w:space="0" w:color="auto"/>
          </w:divBdr>
          <w:divsChild>
            <w:div w:id="310256284">
              <w:marLeft w:val="0"/>
              <w:marRight w:val="0"/>
              <w:marTop w:val="0"/>
              <w:marBottom w:val="0"/>
              <w:divBdr>
                <w:top w:val="none" w:sz="0" w:space="0" w:color="auto"/>
                <w:left w:val="none" w:sz="0" w:space="0" w:color="auto"/>
                <w:bottom w:val="none" w:sz="0" w:space="0" w:color="auto"/>
                <w:right w:val="none" w:sz="0" w:space="0" w:color="auto"/>
              </w:divBdr>
              <w:divsChild>
                <w:div w:id="1857226920">
                  <w:marLeft w:val="0"/>
                  <w:marRight w:val="0"/>
                  <w:marTop w:val="0"/>
                  <w:marBottom w:val="0"/>
                  <w:divBdr>
                    <w:top w:val="none" w:sz="0" w:space="0" w:color="auto"/>
                    <w:left w:val="none" w:sz="0" w:space="0" w:color="auto"/>
                    <w:bottom w:val="none" w:sz="0" w:space="0" w:color="auto"/>
                    <w:right w:val="none" w:sz="0" w:space="0" w:color="auto"/>
                  </w:divBdr>
                </w:div>
              </w:divsChild>
            </w:div>
            <w:div w:id="663582022">
              <w:marLeft w:val="0"/>
              <w:marRight w:val="0"/>
              <w:marTop w:val="0"/>
              <w:marBottom w:val="0"/>
              <w:divBdr>
                <w:top w:val="none" w:sz="0" w:space="0" w:color="auto"/>
                <w:left w:val="none" w:sz="0" w:space="0" w:color="auto"/>
                <w:bottom w:val="none" w:sz="0" w:space="0" w:color="auto"/>
                <w:right w:val="none" w:sz="0" w:space="0" w:color="auto"/>
              </w:divBdr>
              <w:divsChild>
                <w:div w:id="973099688">
                  <w:marLeft w:val="0"/>
                  <w:marRight w:val="0"/>
                  <w:marTop w:val="0"/>
                  <w:marBottom w:val="0"/>
                  <w:divBdr>
                    <w:top w:val="none" w:sz="0" w:space="0" w:color="auto"/>
                    <w:left w:val="none" w:sz="0" w:space="0" w:color="auto"/>
                    <w:bottom w:val="none" w:sz="0" w:space="0" w:color="auto"/>
                    <w:right w:val="none" w:sz="0" w:space="0" w:color="auto"/>
                  </w:divBdr>
                </w:div>
              </w:divsChild>
            </w:div>
            <w:div w:id="1200165412">
              <w:marLeft w:val="0"/>
              <w:marRight w:val="0"/>
              <w:marTop w:val="0"/>
              <w:marBottom w:val="0"/>
              <w:divBdr>
                <w:top w:val="none" w:sz="0" w:space="0" w:color="auto"/>
                <w:left w:val="none" w:sz="0" w:space="0" w:color="auto"/>
                <w:bottom w:val="none" w:sz="0" w:space="0" w:color="auto"/>
                <w:right w:val="none" w:sz="0" w:space="0" w:color="auto"/>
              </w:divBdr>
              <w:divsChild>
                <w:div w:id="1014840613">
                  <w:marLeft w:val="0"/>
                  <w:marRight w:val="0"/>
                  <w:marTop w:val="0"/>
                  <w:marBottom w:val="0"/>
                  <w:divBdr>
                    <w:top w:val="none" w:sz="0" w:space="0" w:color="auto"/>
                    <w:left w:val="none" w:sz="0" w:space="0" w:color="auto"/>
                    <w:bottom w:val="none" w:sz="0" w:space="0" w:color="auto"/>
                    <w:right w:val="none" w:sz="0" w:space="0" w:color="auto"/>
                  </w:divBdr>
                </w:div>
              </w:divsChild>
            </w:div>
            <w:div w:id="1457093327">
              <w:marLeft w:val="0"/>
              <w:marRight w:val="0"/>
              <w:marTop w:val="0"/>
              <w:marBottom w:val="0"/>
              <w:divBdr>
                <w:top w:val="none" w:sz="0" w:space="0" w:color="auto"/>
                <w:left w:val="none" w:sz="0" w:space="0" w:color="auto"/>
                <w:bottom w:val="none" w:sz="0" w:space="0" w:color="auto"/>
                <w:right w:val="none" w:sz="0" w:space="0" w:color="auto"/>
              </w:divBdr>
              <w:divsChild>
                <w:div w:id="2128312384">
                  <w:marLeft w:val="0"/>
                  <w:marRight w:val="0"/>
                  <w:marTop w:val="0"/>
                  <w:marBottom w:val="0"/>
                  <w:divBdr>
                    <w:top w:val="none" w:sz="0" w:space="0" w:color="auto"/>
                    <w:left w:val="none" w:sz="0" w:space="0" w:color="auto"/>
                    <w:bottom w:val="none" w:sz="0" w:space="0" w:color="auto"/>
                    <w:right w:val="none" w:sz="0" w:space="0" w:color="auto"/>
                  </w:divBdr>
                </w:div>
              </w:divsChild>
            </w:div>
            <w:div w:id="104078723">
              <w:marLeft w:val="0"/>
              <w:marRight w:val="0"/>
              <w:marTop w:val="0"/>
              <w:marBottom w:val="0"/>
              <w:divBdr>
                <w:top w:val="none" w:sz="0" w:space="0" w:color="auto"/>
                <w:left w:val="none" w:sz="0" w:space="0" w:color="auto"/>
                <w:bottom w:val="none" w:sz="0" w:space="0" w:color="auto"/>
                <w:right w:val="none" w:sz="0" w:space="0" w:color="auto"/>
              </w:divBdr>
              <w:divsChild>
                <w:div w:id="197158976">
                  <w:marLeft w:val="0"/>
                  <w:marRight w:val="0"/>
                  <w:marTop w:val="0"/>
                  <w:marBottom w:val="0"/>
                  <w:divBdr>
                    <w:top w:val="none" w:sz="0" w:space="0" w:color="auto"/>
                    <w:left w:val="none" w:sz="0" w:space="0" w:color="auto"/>
                    <w:bottom w:val="none" w:sz="0" w:space="0" w:color="auto"/>
                    <w:right w:val="none" w:sz="0" w:space="0" w:color="auto"/>
                  </w:divBdr>
                </w:div>
              </w:divsChild>
            </w:div>
            <w:div w:id="999384115">
              <w:marLeft w:val="0"/>
              <w:marRight w:val="0"/>
              <w:marTop w:val="0"/>
              <w:marBottom w:val="0"/>
              <w:divBdr>
                <w:top w:val="none" w:sz="0" w:space="0" w:color="auto"/>
                <w:left w:val="none" w:sz="0" w:space="0" w:color="auto"/>
                <w:bottom w:val="none" w:sz="0" w:space="0" w:color="auto"/>
                <w:right w:val="none" w:sz="0" w:space="0" w:color="auto"/>
              </w:divBdr>
              <w:divsChild>
                <w:div w:id="1562903803">
                  <w:marLeft w:val="0"/>
                  <w:marRight w:val="0"/>
                  <w:marTop w:val="0"/>
                  <w:marBottom w:val="0"/>
                  <w:divBdr>
                    <w:top w:val="none" w:sz="0" w:space="0" w:color="auto"/>
                    <w:left w:val="none" w:sz="0" w:space="0" w:color="auto"/>
                    <w:bottom w:val="none" w:sz="0" w:space="0" w:color="auto"/>
                    <w:right w:val="none" w:sz="0" w:space="0" w:color="auto"/>
                  </w:divBdr>
                  <w:divsChild>
                    <w:div w:id="1615017967">
                      <w:marLeft w:val="0"/>
                      <w:marRight w:val="0"/>
                      <w:marTop w:val="0"/>
                      <w:marBottom w:val="0"/>
                      <w:divBdr>
                        <w:top w:val="none" w:sz="0" w:space="0" w:color="auto"/>
                        <w:left w:val="none" w:sz="0" w:space="0" w:color="auto"/>
                        <w:bottom w:val="none" w:sz="0" w:space="0" w:color="auto"/>
                        <w:right w:val="none" w:sz="0" w:space="0" w:color="auto"/>
                      </w:divBdr>
                      <w:divsChild>
                        <w:div w:id="12967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8255">
                  <w:marLeft w:val="0"/>
                  <w:marRight w:val="0"/>
                  <w:marTop w:val="0"/>
                  <w:marBottom w:val="0"/>
                  <w:divBdr>
                    <w:top w:val="none" w:sz="0" w:space="0" w:color="auto"/>
                    <w:left w:val="none" w:sz="0" w:space="0" w:color="auto"/>
                    <w:bottom w:val="none" w:sz="0" w:space="0" w:color="auto"/>
                    <w:right w:val="none" w:sz="0" w:space="0" w:color="auto"/>
                  </w:divBdr>
                  <w:divsChild>
                    <w:div w:id="776365042">
                      <w:marLeft w:val="0"/>
                      <w:marRight w:val="0"/>
                      <w:marTop w:val="0"/>
                      <w:marBottom w:val="0"/>
                      <w:divBdr>
                        <w:top w:val="none" w:sz="0" w:space="0" w:color="auto"/>
                        <w:left w:val="none" w:sz="0" w:space="0" w:color="auto"/>
                        <w:bottom w:val="none" w:sz="0" w:space="0" w:color="auto"/>
                        <w:right w:val="none" w:sz="0" w:space="0" w:color="auto"/>
                      </w:divBdr>
                      <w:divsChild>
                        <w:div w:id="3988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29179">
              <w:marLeft w:val="0"/>
              <w:marRight w:val="0"/>
              <w:marTop w:val="0"/>
              <w:marBottom w:val="0"/>
              <w:divBdr>
                <w:top w:val="none" w:sz="0" w:space="0" w:color="auto"/>
                <w:left w:val="none" w:sz="0" w:space="0" w:color="auto"/>
                <w:bottom w:val="none" w:sz="0" w:space="0" w:color="auto"/>
                <w:right w:val="none" w:sz="0" w:space="0" w:color="auto"/>
              </w:divBdr>
              <w:divsChild>
                <w:div w:id="745104023">
                  <w:marLeft w:val="0"/>
                  <w:marRight w:val="0"/>
                  <w:marTop w:val="0"/>
                  <w:marBottom w:val="0"/>
                  <w:divBdr>
                    <w:top w:val="none" w:sz="0" w:space="0" w:color="auto"/>
                    <w:left w:val="none" w:sz="0" w:space="0" w:color="auto"/>
                    <w:bottom w:val="none" w:sz="0" w:space="0" w:color="auto"/>
                    <w:right w:val="none" w:sz="0" w:space="0" w:color="auto"/>
                  </w:divBdr>
                </w:div>
              </w:divsChild>
            </w:div>
            <w:div w:id="1757314614">
              <w:marLeft w:val="0"/>
              <w:marRight w:val="0"/>
              <w:marTop w:val="0"/>
              <w:marBottom w:val="0"/>
              <w:divBdr>
                <w:top w:val="none" w:sz="0" w:space="0" w:color="auto"/>
                <w:left w:val="none" w:sz="0" w:space="0" w:color="auto"/>
                <w:bottom w:val="none" w:sz="0" w:space="0" w:color="auto"/>
                <w:right w:val="none" w:sz="0" w:space="0" w:color="auto"/>
              </w:divBdr>
              <w:divsChild>
                <w:div w:id="1497189625">
                  <w:marLeft w:val="0"/>
                  <w:marRight w:val="0"/>
                  <w:marTop w:val="0"/>
                  <w:marBottom w:val="0"/>
                  <w:divBdr>
                    <w:top w:val="none" w:sz="0" w:space="0" w:color="auto"/>
                    <w:left w:val="none" w:sz="0" w:space="0" w:color="auto"/>
                    <w:bottom w:val="none" w:sz="0" w:space="0" w:color="auto"/>
                    <w:right w:val="none" w:sz="0" w:space="0" w:color="auto"/>
                  </w:divBdr>
                  <w:divsChild>
                    <w:div w:id="1584410623">
                      <w:marLeft w:val="0"/>
                      <w:marRight w:val="0"/>
                      <w:marTop w:val="0"/>
                      <w:marBottom w:val="0"/>
                      <w:divBdr>
                        <w:top w:val="none" w:sz="0" w:space="0" w:color="auto"/>
                        <w:left w:val="none" w:sz="0" w:space="0" w:color="auto"/>
                        <w:bottom w:val="none" w:sz="0" w:space="0" w:color="auto"/>
                        <w:right w:val="none" w:sz="0" w:space="0" w:color="auto"/>
                      </w:divBdr>
                    </w:div>
                  </w:divsChild>
                </w:div>
                <w:div w:id="460271451">
                  <w:marLeft w:val="0"/>
                  <w:marRight w:val="0"/>
                  <w:marTop w:val="0"/>
                  <w:marBottom w:val="0"/>
                  <w:divBdr>
                    <w:top w:val="none" w:sz="0" w:space="0" w:color="auto"/>
                    <w:left w:val="none" w:sz="0" w:space="0" w:color="auto"/>
                    <w:bottom w:val="none" w:sz="0" w:space="0" w:color="auto"/>
                    <w:right w:val="none" w:sz="0" w:space="0" w:color="auto"/>
                  </w:divBdr>
                  <w:divsChild>
                    <w:div w:id="335966176">
                      <w:marLeft w:val="0"/>
                      <w:marRight w:val="0"/>
                      <w:marTop w:val="0"/>
                      <w:marBottom w:val="0"/>
                      <w:divBdr>
                        <w:top w:val="none" w:sz="0" w:space="0" w:color="auto"/>
                        <w:left w:val="none" w:sz="0" w:space="0" w:color="auto"/>
                        <w:bottom w:val="none" w:sz="0" w:space="0" w:color="auto"/>
                        <w:right w:val="none" w:sz="0" w:space="0" w:color="auto"/>
                      </w:divBdr>
                    </w:div>
                  </w:divsChild>
                </w:div>
                <w:div w:id="1167549072">
                  <w:marLeft w:val="0"/>
                  <w:marRight w:val="0"/>
                  <w:marTop w:val="0"/>
                  <w:marBottom w:val="0"/>
                  <w:divBdr>
                    <w:top w:val="none" w:sz="0" w:space="0" w:color="auto"/>
                    <w:left w:val="none" w:sz="0" w:space="0" w:color="auto"/>
                    <w:bottom w:val="none" w:sz="0" w:space="0" w:color="auto"/>
                    <w:right w:val="none" w:sz="0" w:space="0" w:color="auto"/>
                  </w:divBdr>
                  <w:divsChild>
                    <w:div w:id="1056782001">
                      <w:marLeft w:val="0"/>
                      <w:marRight w:val="0"/>
                      <w:marTop w:val="0"/>
                      <w:marBottom w:val="0"/>
                      <w:divBdr>
                        <w:top w:val="none" w:sz="0" w:space="0" w:color="auto"/>
                        <w:left w:val="none" w:sz="0" w:space="0" w:color="auto"/>
                        <w:bottom w:val="none" w:sz="0" w:space="0" w:color="auto"/>
                        <w:right w:val="none" w:sz="0" w:space="0" w:color="auto"/>
                      </w:divBdr>
                    </w:div>
                  </w:divsChild>
                </w:div>
                <w:div w:id="1421872603">
                  <w:marLeft w:val="0"/>
                  <w:marRight w:val="0"/>
                  <w:marTop w:val="0"/>
                  <w:marBottom w:val="0"/>
                  <w:divBdr>
                    <w:top w:val="none" w:sz="0" w:space="0" w:color="auto"/>
                    <w:left w:val="none" w:sz="0" w:space="0" w:color="auto"/>
                    <w:bottom w:val="none" w:sz="0" w:space="0" w:color="auto"/>
                    <w:right w:val="none" w:sz="0" w:space="0" w:color="auto"/>
                  </w:divBdr>
                  <w:divsChild>
                    <w:div w:id="1616251607">
                      <w:marLeft w:val="0"/>
                      <w:marRight w:val="0"/>
                      <w:marTop w:val="0"/>
                      <w:marBottom w:val="0"/>
                      <w:divBdr>
                        <w:top w:val="none" w:sz="0" w:space="0" w:color="auto"/>
                        <w:left w:val="none" w:sz="0" w:space="0" w:color="auto"/>
                        <w:bottom w:val="none" w:sz="0" w:space="0" w:color="auto"/>
                        <w:right w:val="none" w:sz="0" w:space="0" w:color="auto"/>
                      </w:divBdr>
                    </w:div>
                  </w:divsChild>
                </w:div>
                <w:div w:id="1623608975">
                  <w:marLeft w:val="0"/>
                  <w:marRight w:val="0"/>
                  <w:marTop w:val="0"/>
                  <w:marBottom w:val="0"/>
                  <w:divBdr>
                    <w:top w:val="none" w:sz="0" w:space="0" w:color="auto"/>
                    <w:left w:val="none" w:sz="0" w:space="0" w:color="auto"/>
                    <w:bottom w:val="none" w:sz="0" w:space="0" w:color="auto"/>
                    <w:right w:val="none" w:sz="0" w:space="0" w:color="auto"/>
                  </w:divBdr>
                  <w:divsChild>
                    <w:div w:id="3078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128">
          <w:marLeft w:val="0"/>
          <w:marRight w:val="0"/>
          <w:marTop w:val="0"/>
          <w:marBottom w:val="0"/>
          <w:divBdr>
            <w:top w:val="none" w:sz="0" w:space="0" w:color="auto"/>
            <w:left w:val="none" w:sz="0" w:space="0" w:color="auto"/>
            <w:bottom w:val="none" w:sz="0" w:space="0" w:color="auto"/>
            <w:right w:val="none" w:sz="0" w:space="0" w:color="auto"/>
          </w:divBdr>
          <w:divsChild>
            <w:div w:id="315570142">
              <w:marLeft w:val="0"/>
              <w:marRight w:val="0"/>
              <w:marTop w:val="0"/>
              <w:marBottom w:val="0"/>
              <w:divBdr>
                <w:top w:val="none" w:sz="0" w:space="0" w:color="auto"/>
                <w:left w:val="none" w:sz="0" w:space="0" w:color="auto"/>
                <w:bottom w:val="none" w:sz="0" w:space="0" w:color="auto"/>
                <w:right w:val="none" w:sz="0" w:space="0" w:color="auto"/>
              </w:divBdr>
              <w:divsChild>
                <w:div w:id="1349024490">
                  <w:marLeft w:val="0"/>
                  <w:marRight w:val="0"/>
                  <w:marTop w:val="0"/>
                  <w:marBottom w:val="0"/>
                  <w:divBdr>
                    <w:top w:val="none" w:sz="0" w:space="0" w:color="auto"/>
                    <w:left w:val="none" w:sz="0" w:space="0" w:color="auto"/>
                    <w:bottom w:val="none" w:sz="0" w:space="0" w:color="auto"/>
                    <w:right w:val="none" w:sz="0" w:space="0" w:color="auto"/>
                  </w:divBdr>
                  <w:divsChild>
                    <w:div w:id="17880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317">
              <w:marLeft w:val="0"/>
              <w:marRight w:val="0"/>
              <w:marTop w:val="0"/>
              <w:marBottom w:val="0"/>
              <w:divBdr>
                <w:top w:val="none" w:sz="0" w:space="0" w:color="auto"/>
                <w:left w:val="none" w:sz="0" w:space="0" w:color="auto"/>
                <w:bottom w:val="none" w:sz="0" w:space="0" w:color="auto"/>
                <w:right w:val="none" w:sz="0" w:space="0" w:color="auto"/>
              </w:divBdr>
              <w:divsChild>
                <w:div w:id="12891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9632">
      <w:bodyDiv w:val="1"/>
      <w:marLeft w:val="0"/>
      <w:marRight w:val="0"/>
      <w:marTop w:val="0"/>
      <w:marBottom w:val="0"/>
      <w:divBdr>
        <w:top w:val="none" w:sz="0" w:space="0" w:color="auto"/>
        <w:left w:val="none" w:sz="0" w:space="0" w:color="auto"/>
        <w:bottom w:val="none" w:sz="0" w:space="0" w:color="auto"/>
        <w:right w:val="none" w:sz="0" w:space="0" w:color="auto"/>
      </w:divBdr>
      <w:divsChild>
        <w:div w:id="447942229">
          <w:marLeft w:val="0"/>
          <w:marRight w:val="0"/>
          <w:marTop w:val="0"/>
          <w:marBottom w:val="0"/>
          <w:divBdr>
            <w:top w:val="none" w:sz="0" w:space="0" w:color="auto"/>
            <w:left w:val="none" w:sz="0" w:space="0" w:color="auto"/>
            <w:bottom w:val="none" w:sz="0" w:space="0" w:color="auto"/>
            <w:right w:val="none" w:sz="0" w:space="0" w:color="auto"/>
          </w:divBdr>
          <w:divsChild>
            <w:div w:id="772633515">
              <w:marLeft w:val="0"/>
              <w:marRight w:val="0"/>
              <w:marTop w:val="0"/>
              <w:marBottom w:val="0"/>
              <w:divBdr>
                <w:top w:val="none" w:sz="0" w:space="0" w:color="auto"/>
                <w:left w:val="none" w:sz="0" w:space="0" w:color="auto"/>
                <w:bottom w:val="none" w:sz="0" w:space="0" w:color="auto"/>
                <w:right w:val="none" w:sz="0" w:space="0" w:color="auto"/>
              </w:divBdr>
              <w:divsChild>
                <w:div w:id="3336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8643">
      <w:bodyDiv w:val="1"/>
      <w:marLeft w:val="0"/>
      <w:marRight w:val="0"/>
      <w:marTop w:val="0"/>
      <w:marBottom w:val="0"/>
      <w:divBdr>
        <w:top w:val="none" w:sz="0" w:space="0" w:color="auto"/>
        <w:left w:val="none" w:sz="0" w:space="0" w:color="auto"/>
        <w:bottom w:val="none" w:sz="0" w:space="0" w:color="auto"/>
        <w:right w:val="none" w:sz="0" w:space="0" w:color="auto"/>
      </w:divBdr>
      <w:divsChild>
        <w:div w:id="355934897">
          <w:marLeft w:val="0"/>
          <w:marRight w:val="0"/>
          <w:marTop w:val="0"/>
          <w:marBottom w:val="0"/>
          <w:divBdr>
            <w:top w:val="none" w:sz="0" w:space="0" w:color="auto"/>
            <w:left w:val="none" w:sz="0" w:space="0" w:color="auto"/>
            <w:bottom w:val="none" w:sz="0" w:space="0" w:color="auto"/>
            <w:right w:val="none" w:sz="0" w:space="0" w:color="auto"/>
          </w:divBdr>
          <w:divsChild>
            <w:div w:id="9919068">
              <w:marLeft w:val="0"/>
              <w:marRight w:val="0"/>
              <w:marTop w:val="0"/>
              <w:marBottom w:val="0"/>
              <w:divBdr>
                <w:top w:val="none" w:sz="0" w:space="0" w:color="auto"/>
                <w:left w:val="none" w:sz="0" w:space="0" w:color="auto"/>
                <w:bottom w:val="none" w:sz="0" w:space="0" w:color="auto"/>
                <w:right w:val="none" w:sz="0" w:space="0" w:color="auto"/>
              </w:divBdr>
              <w:divsChild>
                <w:div w:id="674302039">
                  <w:marLeft w:val="0"/>
                  <w:marRight w:val="0"/>
                  <w:marTop w:val="0"/>
                  <w:marBottom w:val="0"/>
                  <w:divBdr>
                    <w:top w:val="none" w:sz="0" w:space="0" w:color="auto"/>
                    <w:left w:val="none" w:sz="0" w:space="0" w:color="auto"/>
                    <w:bottom w:val="none" w:sz="0" w:space="0" w:color="auto"/>
                    <w:right w:val="none" w:sz="0" w:space="0" w:color="auto"/>
                  </w:divBdr>
                  <w:divsChild>
                    <w:div w:id="13017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1889</Words>
  <Characters>10770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Tesoro</dc:creator>
  <cp:keywords/>
  <dc:description/>
  <cp:lastModifiedBy>Kelsey Tesoro</cp:lastModifiedBy>
  <cp:revision>3</cp:revision>
  <cp:lastPrinted>2017-01-25T18:54:00Z</cp:lastPrinted>
  <dcterms:created xsi:type="dcterms:W3CDTF">2017-01-16T17:47:00Z</dcterms:created>
  <dcterms:modified xsi:type="dcterms:W3CDTF">2017-01-28T03:13:00Z</dcterms:modified>
</cp:coreProperties>
</file>